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534" w:rsidRPr="003D6DF4" w:rsidRDefault="00EF0534" w:rsidP="00CD211A">
      <w:pPr>
        <w:pStyle w:val="3"/>
        <w:rPr>
          <w:lang w:val="uk-UA"/>
        </w:rPr>
      </w:pPr>
      <w:r w:rsidRPr="003D6DF4">
        <w:rPr>
          <w:lang w:val="uk-UA"/>
        </w:rPr>
        <w:t>ВИМОГИ ДО ОФОРМЛЕННЯ МАТЕРІАЛІВ КОНФЕРЕНЦІЇ</w:t>
      </w:r>
    </w:p>
    <w:p w:rsidR="00EF0534" w:rsidRPr="003D6DF4" w:rsidRDefault="00EF0534" w:rsidP="00EF053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</w:pPr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Обсяг тез має становити не менш</w:t>
      </w:r>
      <w:r w:rsidR="004D291E"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е</w:t>
      </w:r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ніж</w:t>
      </w:r>
      <w:r w:rsidR="004D291E"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</w:t>
      </w:r>
      <w:r w:rsidR="004D3FB6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3</w:t>
      </w:r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повні сторінки, включаючи ілюстрації, графіки, таблиці, список літератури у текстовому редакторі MS Word, формат листа А4(210×297), поля: верхнє і нижнє – 2,5</w:t>
      </w:r>
      <w:r w:rsidR="004D291E"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см</w:t>
      </w:r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; ліве і праве – 2,0</w:t>
      </w:r>
      <w:r w:rsidR="004D291E"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см</w:t>
      </w:r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; шрифт </w:t>
      </w:r>
      <w:proofErr w:type="spellStart"/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Times</w:t>
      </w:r>
      <w:proofErr w:type="spellEnd"/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</w:t>
      </w:r>
      <w:proofErr w:type="spellStart"/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New</w:t>
      </w:r>
      <w:proofErr w:type="spellEnd"/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</w:t>
      </w:r>
      <w:proofErr w:type="spellStart"/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Roman</w:t>
      </w:r>
      <w:proofErr w:type="spellEnd"/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, міжрядковий інтервал</w:t>
      </w:r>
      <w:r w:rsidR="005D47E5"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– </w:t>
      </w:r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 xml:space="preserve"> 1</w:t>
      </w:r>
      <w:r w:rsidR="005D47E5"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,</w:t>
      </w:r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0 «одинарний»</w:t>
      </w:r>
      <w:r w:rsidR="004D291E"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uk-UA" w:eastAsia="ru-RU"/>
        </w:rPr>
        <w:t>, абзацний відступ – 0,9 см.</w:t>
      </w:r>
    </w:p>
    <w:p w:rsidR="00EF0534" w:rsidRPr="003D6DF4" w:rsidRDefault="004D291E" w:rsidP="004D2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  <w:lang w:val="uk-UA" w:eastAsia="ru-RU"/>
        </w:rPr>
      </w:pPr>
      <w:r w:rsidRPr="003D6DF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  <w:lang w:val="uk-UA" w:eastAsia="ru-RU"/>
        </w:rPr>
        <w:t>Приклад оформлення матеріалів конференції:</w:t>
      </w:r>
    </w:p>
    <w:p w:rsidR="004D291E" w:rsidRPr="003D6DF4" w:rsidRDefault="004D291E" w:rsidP="004D291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</w:pPr>
    </w:p>
    <w:p w:rsidR="00341557" w:rsidRDefault="00341557" w:rsidP="004D2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6D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НАЗВА ПУБЛІКАЦІЇ </w:t>
      </w:r>
      <w:r w:rsidR="004D291E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(14</w:t>
      </w:r>
      <w:r w:rsidR="001427C0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pt</w:t>
      </w:r>
      <w:r w:rsidR="004D291E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великими літерами, </w:t>
      </w:r>
      <w:r w:rsidR="004D291E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напівжирний</w:t>
      </w:r>
      <w:r w:rsidR="000B1DA2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, по 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лівому краю</w:t>
      </w:r>
      <w:r w:rsidR="004D291E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</w:t>
      </w:r>
    </w:p>
    <w:p w:rsidR="00341557" w:rsidRDefault="00341557" w:rsidP="004D2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1557" w:rsidRDefault="00341557" w:rsidP="004D291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Ім’я Прізвище</w:t>
      </w:r>
      <w:r w:rsidR="00CD211A" w:rsidRPr="0034155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 xml:space="preserve"> </w:t>
      </w:r>
      <w:r w:rsidRPr="00341557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вчене звання, науковий ступінь, посада</w:t>
      </w:r>
      <w:r w:rsidRPr="00341557">
        <w:rPr>
          <w:rFonts w:ascii="Times New Roman" w:eastAsia="Times New Roman" w:hAnsi="Times New Roman" w:cs="Times New Roman"/>
          <w:bCs/>
          <w:iCs/>
          <w:sz w:val="24"/>
          <w:szCs w:val="28"/>
          <w:vertAlign w:val="superscript"/>
          <w:lang w:val="uk-UA" w:eastAsia="ru-RU"/>
        </w:rPr>
        <w:t>1</w:t>
      </w:r>
      <w:r w:rsidR="004D291E" w:rsidRPr="003D6DF4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 xml:space="preserve"> 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(12pt, по лівому краю)</w:t>
      </w:r>
    </w:p>
    <w:p w:rsidR="00341557" w:rsidRDefault="00341557" w:rsidP="0034155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Ім’я Прізвище</w:t>
      </w:r>
      <w:r w:rsidRPr="0034155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 xml:space="preserve"> </w:t>
      </w:r>
      <w:r w:rsidRPr="00341557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вчене звання, науковий ступінь, посада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vertAlign w:val="superscript"/>
          <w:lang w:val="uk-UA" w:eastAsia="ru-RU"/>
        </w:rPr>
        <w:t>2</w:t>
      </w:r>
      <w:r w:rsidRPr="003D6DF4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 xml:space="preserve"> 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(12pt, по лівому краю)</w:t>
      </w:r>
    </w:p>
    <w:p w:rsidR="004D291E" w:rsidRPr="003D6DF4" w:rsidRDefault="004D291E" w:rsidP="004D291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1 – Назва установи(закладу),</w:t>
      </w:r>
      <w:r w:rsidR="00510F6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адреса, поштовий індекс,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</w:t>
      </w:r>
      <w:r w:rsidR="00510F6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к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раїна (12</w:t>
      </w:r>
      <w:r w:rsidR="001427C0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pt</w:t>
      </w:r>
      <w:r w:rsidR="000B1DA2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, по лівому краю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) </w:t>
      </w:r>
    </w:p>
    <w:p w:rsidR="00510F61" w:rsidRPr="003D6DF4" w:rsidRDefault="00510F61" w:rsidP="00510F6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2 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– Назва установи(закладу),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адреса, поштовий індекс,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к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раїна (12pt, по лівому краю) </w:t>
      </w:r>
    </w:p>
    <w:p w:rsidR="004D291E" w:rsidRPr="003D6DF4" w:rsidRDefault="004D291E" w:rsidP="004D291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</w:pPr>
    </w:p>
    <w:p w:rsidR="004D291E" w:rsidRDefault="00510F61" w:rsidP="00510F61">
      <w:pPr>
        <w:spacing w:after="0" w:line="240" w:lineRule="auto"/>
        <w:ind w:firstLine="510"/>
        <w:rPr>
          <w:rFonts w:ascii="Times New Roman" w:eastAsia="Lucida Sans Unicode" w:hAnsi="Times New Roman" w:cs="Times New Roman"/>
          <w:i/>
          <w:sz w:val="20"/>
          <w:szCs w:val="20"/>
          <w:lang w:val="uk-UA"/>
        </w:rPr>
      </w:pPr>
      <w:r w:rsidRPr="003D6DF4">
        <w:rPr>
          <w:rFonts w:ascii="Times New Roman" w:eastAsia="Times New Roman" w:hAnsi="Times New Roman" w:cs="Times New Roman"/>
          <w:b/>
          <w:bCs/>
          <w:i/>
          <w:iCs/>
          <w:szCs w:val="28"/>
          <w:lang w:val="uk-UA" w:eastAsia="ru-RU"/>
        </w:rPr>
        <w:t>АНОТАЦІЯ</w:t>
      </w:r>
      <w:r w:rsidR="004D291E" w:rsidRPr="003D6DF4">
        <w:rPr>
          <w:rFonts w:ascii="Times New Roman" w:eastAsia="Times New Roman" w:hAnsi="Times New Roman" w:cs="Times New Roman"/>
          <w:b/>
          <w:bCs/>
          <w:i/>
          <w:iCs/>
          <w:szCs w:val="28"/>
          <w:lang w:val="uk-UA" w:eastAsia="ru-RU"/>
        </w:rPr>
        <w:t>.</w:t>
      </w:r>
      <w:r w:rsidR="004D291E" w:rsidRPr="003D6DF4">
        <w:rPr>
          <w:rFonts w:ascii="Times New Roman" w:eastAsia="Times New Roman" w:hAnsi="Times New Roman" w:cs="Times New Roman"/>
          <w:bCs/>
          <w:i/>
          <w:iCs/>
          <w:szCs w:val="28"/>
          <w:lang w:val="uk-UA" w:eastAsia="ru-RU"/>
        </w:rPr>
        <w:t xml:space="preserve"> (об’єм не менше 800-1000 знаків </w:t>
      </w:r>
      <w:r w:rsidR="004D291E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(11 </w:t>
      </w:r>
      <w:proofErr w:type="spellStart"/>
      <w:r w:rsidR="001427C0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pt</w:t>
      </w:r>
      <w:proofErr w:type="spellEnd"/>
      <w:r w:rsidR="004D291E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, курсив</w:t>
      </w:r>
      <w:r w:rsidR="000B1DA2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, по ширині</w:t>
      </w:r>
      <w:r w:rsidR="004D291E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))</w:t>
      </w:r>
      <w:r w:rsidRPr="00510F61">
        <w:rPr>
          <w:rFonts w:ascii="Times New Roman" w:eastAsia="Lucida Sans Unicode" w:hAnsi="Times New Roman" w:cs="Times New Roman"/>
          <w:i/>
          <w:sz w:val="20"/>
          <w:szCs w:val="20"/>
          <w:lang w:val="uk-UA"/>
        </w:rPr>
        <w:t xml:space="preserve"> </w:t>
      </w:r>
    </w:p>
    <w:p w:rsidR="00510F61" w:rsidRDefault="00510F61" w:rsidP="00510F61">
      <w:pPr>
        <w:spacing w:after="0" w:line="240" w:lineRule="auto"/>
        <w:ind w:firstLine="510"/>
        <w:rPr>
          <w:rFonts w:ascii="Times New Roman" w:eastAsia="Lucida Sans Unicode" w:hAnsi="Times New Roman" w:cs="Times New Roman"/>
          <w:i/>
          <w:sz w:val="20"/>
          <w:szCs w:val="20"/>
          <w:lang w:val="uk-UA"/>
        </w:rPr>
      </w:pPr>
    </w:p>
    <w:p w:rsidR="004D291E" w:rsidRPr="003D6DF4" w:rsidRDefault="004D291E" w:rsidP="00CF734B">
      <w:pPr>
        <w:spacing w:after="0" w:line="240" w:lineRule="auto"/>
        <w:ind w:firstLine="510"/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</w:pPr>
      <w:r w:rsidRPr="00A12290">
        <w:rPr>
          <w:rFonts w:ascii="Times New Roman" w:eastAsia="Times New Roman" w:hAnsi="Times New Roman" w:cs="Times New Roman"/>
          <w:b/>
          <w:bCs/>
          <w:i/>
          <w:iCs/>
          <w:szCs w:val="28"/>
          <w:u w:val="single"/>
          <w:lang w:val="uk-UA" w:eastAsia="ru-RU"/>
        </w:rPr>
        <w:t>Ключові слова:</w:t>
      </w:r>
      <w:r w:rsidRPr="003D6DF4">
        <w:rPr>
          <w:rFonts w:ascii="Times New Roman" w:eastAsia="Times New Roman" w:hAnsi="Times New Roman" w:cs="Times New Roman"/>
          <w:bCs/>
          <w:i/>
          <w:iCs/>
          <w:szCs w:val="28"/>
          <w:lang w:val="uk-UA" w:eastAsia="ru-RU"/>
        </w:rPr>
        <w:t xml:space="preserve"> (не менше 5 слів через знак «;»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(</w:t>
      </w:r>
      <w:r w:rsidR="001427C0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11pt, курсив</w:t>
      </w:r>
      <w:r w:rsidR="000B1DA2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, по ширині</w:t>
      </w:r>
      <w:r w:rsidR="001427C0"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)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)</w:t>
      </w:r>
    </w:p>
    <w:p w:rsidR="001427C0" w:rsidRPr="003D6DF4" w:rsidRDefault="001427C0" w:rsidP="004D291E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</w:pPr>
    </w:p>
    <w:p w:rsidR="001427C0" w:rsidRDefault="001427C0" w:rsidP="00C0187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Основний текст</w:t>
      </w:r>
      <w:r w:rsid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: шрифт </w:t>
      </w:r>
      <w:r w:rsidR="00C01871" w:rsidRP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“</w:t>
      </w:r>
      <w:r w:rsidR="00C01871">
        <w:rPr>
          <w:rFonts w:ascii="Times New Roman" w:eastAsia="Times New Roman" w:hAnsi="Times New Roman" w:cs="Times New Roman"/>
          <w:bCs/>
          <w:iCs/>
          <w:sz w:val="24"/>
          <w:szCs w:val="28"/>
          <w:lang w:val="en-US" w:eastAsia="ru-RU"/>
        </w:rPr>
        <w:t>Times</w:t>
      </w:r>
      <w:r w:rsidR="00C01871" w:rsidRP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</w:t>
      </w:r>
      <w:r w:rsidR="00C01871">
        <w:rPr>
          <w:rFonts w:ascii="Times New Roman" w:eastAsia="Times New Roman" w:hAnsi="Times New Roman" w:cs="Times New Roman"/>
          <w:bCs/>
          <w:iCs/>
          <w:sz w:val="24"/>
          <w:szCs w:val="28"/>
          <w:lang w:val="en-US" w:eastAsia="ru-RU"/>
        </w:rPr>
        <w:t>New</w:t>
      </w:r>
      <w:r w:rsidR="00C01871" w:rsidRP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</w:t>
      </w:r>
      <w:r w:rsidR="00C01871">
        <w:rPr>
          <w:rFonts w:ascii="Times New Roman" w:eastAsia="Times New Roman" w:hAnsi="Times New Roman" w:cs="Times New Roman"/>
          <w:bCs/>
          <w:iCs/>
          <w:sz w:val="24"/>
          <w:szCs w:val="28"/>
          <w:lang w:val="en-US" w:eastAsia="ru-RU"/>
        </w:rPr>
        <w:t>Roman</w:t>
      </w:r>
      <w:r w:rsidR="00C01871" w:rsidRP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”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(</w:t>
      </w:r>
      <w:r w:rsidR="00C01871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розмір кегля – 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12pt)</w:t>
      </w:r>
      <w:r w:rsid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, міжрядковий інтервал – </w:t>
      </w:r>
      <w:r w:rsidR="00C01871" w:rsidRP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“</w:t>
      </w:r>
      <w:r w:rsid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Одинарний</w:t>
      </w:r>
      <w:r w:rsidR="00C01871" w:rsidRP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”</w:t>
      </w:r>
      <w:r w:rsidR="00C01871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, з абзацним відступом – 0,9 см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. Вирівнювання тексту по ширині. Автоматичні переноси та нумерацію сторінок не застосовувати. </w:t>
      </w:r>
    </w:p>
    <w:p w:rsidR="00341557" w:rsidRDefault="00341557" w:rsidP="00C0187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Основний текст тез повинен бути сформований у відповідній структурі, що містить наступні елементи: </w:t>
      </w:r>
    </w:p>
    <w:p w:rsidR="00341557" w:rsidRDefault="00341557" w:rsidP="00341557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в</w:t>
      </w:r>
      <w:r w:rsidRPr="00341557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ступ; </w:t>
      </w:r>
    </w:p>
    <w:p w:rsidR="00341557" w:rsidRDefault="00341557" w:rsidP="00341557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а</w:t>
      </w:r>
      <w:r w:rsidRPr="00341557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наліз літературних джерел; </w:t>
      </w:r>
    </w:p>
    <w:p w:rsidR="00341557" w:rsidRDefault="00341557" w:rsidP="00341557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м</w:t>
      </w:r>
      <w:r w:rsidRPr="00341557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ета роботи; </w:t>
      </w:r>
    </w:p>
    <w:p w:rsidR="00341557" w:rsidRDefault="00341557" w:rsidP="00341557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в</w:t>
      </w:r>
      <w:r w:rsidRPr="00341557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иклад основного матеріалу;</w:t>
      </w:r>
    </w:p>
    <w:p w:rsidR="00341557" w:rsidRDefault="00341557" w:rsidP="00341557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висновки;</w:t>
      </w:r>
    </w:p>
    <w:p w:rsidR="00341557" w:rsidRDefault="00341557" w:rsidP="00341557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список використаних джерел.</w:t>
      </w:r>
      <w:r w:rsidRPr="00341557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</w:t>
      </w:r>
    </w:p>
    <w:p w:rsidR="00341557" w:rsidRDefault="00341557" w:rsidP="00341557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Кожен наступний елемент починається з абзацного відступу і назви елемента, до прикладу: </w:t>
      </w:r>
    </w:p>
    <w:p w:rsidR="00341557" w:rsidRPr="00341557" w:rsidRDefault="00341557" w:rsidP="00341557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 w:rsidRPr="0034155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«</w:t>
      </w:r>
      <w:r w:rsidRPr="003415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Вступ.</w:t>
      </w:r>
      <w:r w:rsidRPr="00341557">
        <w:rPr>
          <w:rFonts w:ascii="Times New Roman" w:eastAsia="Lucida Sans Unicode" w:hAnsi="Times New Roman" w:cs="Times New Roman"/>
          <w:sz w:val="24"/>
          <w:szCs w:val="24"/>
          <w:lang w:val="uk-UA"/>
        </w:rPr>
        <w:t xml:space="preserve"> </w:t>
      </w:r>
      <w:r w:rsidR="009A7529">
        <w:rPr>
          <w:rFonts w:ascii="Times New Roman" w:eastAsia="Lucida Sans Unicode" w:hAnsi="Times New Roman" w:cs="Times New Roman"/>
          <w:sz w:val="24"/>
          <w:szCs w:val="24"/>
          <w:lang w:val="uk-UA"/>
        </w:rPr>
        <w:t>Текст елементу</w:t>
      </w:r>
      <w:r w:rsidRPr="00341557">
        <w:rPr>
          <w:rFonts w:ascii="Times New Roman" w:eastAsia="Lucida Sans Unicode" w:hAnsi="Times New Roman" w:cs="Times New Roman"/>
          <w:sz w:val="24"/>
          <w:szCs w:val="24"/>
          <w:lang w:val="uk-UA"/>
        </w:rPr>
        <w:t xml:space="preserve"> ….»</w:t>
      </w:r>
    </w:p>
    <w:p w:rsidR="00341557" w:rsidRPr="00341557" w:rsidRDefault="00341557" w:rsidP="003415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</w:p>
    <w:p w:rsidR="001427C0" w:rsidRPr="003D6DF4" w:rsidRDefault="001427C0" w:rsidP="000B1DA2">
      <w:pPr>
        <w:spacing w:after="0" w:line="240" w:lineRule="auto"/>
        <w:ind w:firstLine="510"/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</w:pPr>
      <w:r w:rsidRPr="003D6DF4"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val="uk-UA" w:eastAsia="ru-RU"/>
        </w:rPr>
        <w:t>Формули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набираються в редакторі формул «Microsoft </w:t>
      </w:r>
      <w:proofErr w:type="spellStart"/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Equation</w:t>
      </w:r>
      <w:proofErr w:type="spellEnd"/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3» або «</w:t>
      </w:r>
      <w:proofErr w:type="spellStart"/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Mathtype</w:t>
      </w:r>
      <w:proofErr w:type="spellEnd"/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».</w:t>
      </w:r>
    </w:p>
    <w:p w:rsidR="001427C0" w:rsidRPr="003D6DF4" w:rsidRDefault="001427C0" w:rsidP="000B1D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u w:val="single"/>
          <w:lang w:val="uk-UA" w:eastAsia="ru-RU"/>
        </w:rPr>
      </w:pP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u w:val="single"/>
          <w:lang w:val="uk-UA" w:eastAsia="ru-RU"/>
        </w:rPr>
        <w:t xml:space="preserve">Формули набрані у редакторі «MS WORD 2010» </w:t>
      </w:r>
      <w:r w:rsidRPr="003D6DF4"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val="uk-UA" w:eastAsia="ru-RU"/>
        </w:rPr>
        <w:t>не приймаються</w:t>
      </w:r>
      <w:r w:rsidRPr="003D6DF4">
        <w:rPr>
          <w:rFonts w:ascii="Times New Roman" w:eastAsia="Times New Roman" w:hAnsi="Times New Roman" w:cs="Times New Roman"/>
          <w:bCs/>
          <w:iCs/>
          <w:sz w:val="24"/>
          <w:szCs w:val="28"/>
          <w:u w:val="single"/>
          <w:lang w:val="uk-UA" w:eastAsia="ru-RU"/>
        </w:rPr>
        <w:t>:</w:t>
      </w:r>
    </w:p>
    <w:p w:rsidR="001427C0" w:rsidRPr="003D6DF4" w:rsidRDefault="001427C0" w:rsidP="00510F61">
      <w:pPr>
        <w:tabs>
          <w:tab w:val="center" w:pos="4536"/>
          <w:tab w:val="right" w:pos="9072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D6D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3D6DF4" w:rsidRPr="003D6DF4">
        <w:rPr>
          <w:rFonts w:ascii="Times New Roman" w:hAnsi="Times New Roman" w:cs="Times New Roman"/>
          <w:position w:val="-40"/>
          <w:sz w:val="24"/>
          <w:szCs w:val="24"/>
          <w:lang w:val="uk-UA"/>
        </w:rPr>
        <w:object w:dxaOrig="44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39pt" o:ole="">
            <v:imagedata r:id="rId5" o:title=""/>
          </v:shape>
          <o:OLEObject Type="Embed" ProgID="Equation.3" ShapeID="_x0000_i1025" DrawAspect="Content" ObjectID="_1807620320" r:id="rId6"/>
        </w:object>
      </w:r>
      <w:r w:rsidRPr="003D6D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10F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3D6D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(1)</w:t>
      </w:r>
    </w:p>
    <w:p w:rsidR="001427C0" w:rsidRPr="003D6DF4" w:rsidRDefault="001427C0" w:rsidP="00510F61">
      <w:pPr>
        <w:tabs>
          <w:tab w:val="center" w:pos="4536"/>
          <w:tab w:val="right" w:pos="9072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D6D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3D6DF4">
        <w:rPr>
          <w:rFonts w:ascii="Times New Roman" w:hAnsi="Times New Roman" w:cs="Times New Roman"/>
          <w:position w:val="-32"/>
          <w:sz w:val="24"/>
          <w:szCs w:val="24"/>
          <w:lang w:val="uk-UA"/>
        </w:rPr>
        <w:object w:dxaOrig="1660" w:dyaOrig="760">
          <v:shape id="_x0000_i1026" type="#_x0000_t75" style="width:82.5pt;height:37.5pt" o:ole="">
            <v:imagedata r:id="rId7" o:title=""/>
          </v:shape>
          <o:OLEObject Type="Embed" ProgID="Equation.3" ShapeID="_x0000_i1026" DrawAspect="Content" ObjectID="_1807620321" r:id="rId8"/>
        </w:object>
      </w:r>
      <w:r w:rsidRPr="003D6D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510F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3D6D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(2)</w:t>
      </w:r>
    </w:p>
    <w:p w:rsidR="001427C0" w:rsidRPr="003D6DF4" w:rsidRDefault="003B2B38" w:rsidP="000B1DA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  <w:r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Формули розміщувати по центру, нумерацію формул – по правому краю. </w:t>
      </w:r>
      <w:r w:rsidR="00734958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Об’єкт</w:t>
      </w:r>
      <w:r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«Таблиця» для розміщення формул не використовувати. </w:t>
      </w:r>
      <w:r w:rsidR="00AD0CFC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Ширина формули не повинна </w:t>
      </w:r>
      <w:r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виходити за границі</w:t>
      </w:r>
      <w:r w:rsidR="00AD0CFC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тексту</w:t>
      </w:r>
      <w:r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. Всі дужки у формулах – (); {}; [] – набирати, використовуючи «шаблони дужок» які розташовані на панелі інструментів обраного редактора формул. </w:t>
      </w:r>
    </w:p>
    <w:p w:rsidR="000B1DA2" w:rsidRPr="003D6DF4" w:rsidRDefault="00734958" w:rsidP="000B1DA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  <w:r w:rsidRPr="003D6DF4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val="uk-UA" w:eastAsia="ru-RU"/>
        </w:rPr>
        <w:lastRenderedPageBreak/>
        <w:t>Ілюстрації</w:t>
      </w:r>
      <w:r w:rsidR="000B1DA2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r w:rsidR="00C0187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повинні</w:t>
      </w:r>
      <w:r w:rsidR="000B1DA2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бути виконані за допомогою графічного редактора. Кожне зображення </w:t>
      </w:r>
      <w:r w:rsidR="00C0187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повинне</w:t>
      </w:r>
      <w:r w:rsidR="000B1DA2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мати підпис, розміщення – по центру, розмір кегля – 10pt, </w:t>
      </w:r>
      <w:r w:rsidR="00C0187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шрифт – </w:t>
      </w:r>
      <w:r w:rsidR="000B1DA2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напівжирний</w:t>
      </w:r>
      <w:r w:rsidR="00C0187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softHyphen/>
      </w:r>
      <w:r w:rsidR="000B1DA2" w:rsidRPr="003D6DF4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.</w:t>
      </w:r>
    </w:p>
    <w:p w:rsidR="000B1DA2" w:rsidRPr="003D6DF4" w:rsidRDefault="00C914E7" w:rsidP="000B1DA2">
      <w:pPr>
        <w:spacing w:after="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uk-UA" w:eastAsia="uk-UA"/>
        </w:rPr>
        <w:drawing>
          <wp:inline distT="0" distB="0" distL="0" distR="0" wp14:anchorId="0AFFEFAD" wp14:editId="179A6EC1">
            <wp:extent cx="4892633" cy="1611979"/>
            <wp:effectExtent l="0" t="0" r="3810" b="7620"/>
            <wp:docPr id="225" name="Рисунок 225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Схем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589" cy="162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DA2" w:rsidRDefault="000B1DA2" w:rsidP="00510F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D6DF4">
        <w:rPr>
          <w:rFonts w:ascii="Times New Roman" w:hAnsi="Times New Roman" w:cs="Times New Roman"/>
          <w:b/>
          <w:sz w:val="20"/>
          <w:szCs w:val="20"/>
          <w:lang w:val="uk-UA"/>
        </w:rPr>
        <w:t xml:space="preserve">Рис.1. </w:t>
      </w:r>
      <w:r w:rsidR="00CF734B" w:rsidRPr="003D6DF4">
        <w:rPr>
          <w:rFonts w:ascii="Times New Roman" w:hAnsi="Times New Roman" w:cs="Times New Roman"/>
          <w:b/>
          <w:sz w:val="20"/>
          <w:szCs w:val="20"/>
          <w:lang w:val="uk-UA"/>
        </w:rPr>
        <w:t>Назва зображення</w:t>
      </w:r>
      <w:r w:rsidRPr="003D6DF4">
        <w:rPr>
          <w:rFonts w:ascii="Times New Roman" w:hAnsi="Times New Roman" w:cs="Times New Roman"/>
          <w:b/>
          <w:sz w:val="20"/>
          <w:szCs w:val="20"/>
          <w:lang w:val="uk-UA"/>
        </w:rPr>
        <w:t xml:space="preserve">(10 </w:t>
      </w:r>
      <w:proofErr w:type="spellStart"/>
      <w:r w:rsidRPr="003D6DF4">
        <w:rPr>
          <w:rFonts w:ascii="Times New Roman" w:hAnsi="Times New Roman" w:cs="Times New Roman"/>
          <w:b/>
          <w:sz w:val="20"/>
          <w:szCs w:val="20"/>
          <w:lang w:val="uk-UA"/>
        </w:rPr>
        <w:t>pt</w:t>
      </w:r>
      <w:proofErr w:type="spellEnd"/>
      <w:r w:rsidRPr="003D6DF4">
        <w:rPr>
          <w:rFonts w:ascii="Times New Roman" w:hAnsi="Times New Roman" w:cs="Times New Roman"/>
          <w:b/>
          <w:sz w:val="20"/>
          <w:szCs w:val="20"/>
          <w:lang w:val="uk-UA"/>
        </w:rPr>
        <w:t>)</w:t>
      </w:r>
    </w:p>
    <w:p w:rsidR="00510F61" w:rsidRPr="003D6DF4" w:rsidRDefault="00510F61" w:rsidP="00510F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B1DA2" w:rsidRPr="003D6DF4" w:rsidRDefault="00CF734B" w:rsidP="00CF734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6DF4">
        <w:rPr>
          <w:rFonts w:ascii="Times New Roman" w:hAnsi="Times New Roman" w:cs="Times New Roman"/>
          <w:sz w:val="24"/>
          <w:szCs w:val="24"/>
          <w:lang w:val="uk-UA"/>
        </w:rPr>
        <w:t xml:space="preserve">Цифрові позначки на зображенні повинні бути пропорційні розмірам рисунка. Рисунки, що мають кілька позицій(а,б,…) повинні бути однакової висоти і скомпоновані по горизонталі. </w:t>
      </w:r>
    </w:p>
    <w:p w:rsidR="00CF734B" w:rsidRPr="003D6DF4" w:rsidRDefault="00CF734B" w:rsidP="0073495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734B" w:rsidRPr="003D6DF4" w:rsidRDefault="00CF734B" w:rsidP="00CF73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3D6DF4">
        <w:rPr>
          <w:rFonts w:ascii="Times New Roman" w:hAnsi="Times New Roman" w:cs="Times New Roman"/>
          <w:sz w:val="24"/>
          <w:szCs w:val="28"/>
          <w:lang w:val="uk-UA"/>
        </w:rPr>
        <w:t xml:space="preserve">Таблиця 1(12 </w:t>
      </w:r>
      <w:proofErr w:type="spellStart"/>
      <w:r w:rsidRPr="003D6DF4">
        <w:rPr>
          <w:rFonts w:ascii="Times New Roman" w:hAnsi="Times New Roman" w:cs="Times New Roman"/>
          <w:sz w:val="24"/>
          <w:szCs w:val="28"/>
          <w:lang w:val="uk-UA"/>
        </w:rPr>
        <w:t>pt</w:t>
      </w:r>
      <w:proofErr w:type="spellEnd"/>
      <w:r w:rsidRPr="003D6DF4">
        <w:rPr>
          <w:rFonts w:ascii="Times New Roman" w:hAnsi="Times New Roman" w:cs="Times New Roman"/>
          <w:sz w:val="24"/>
          <w:szCs w:val="28"/>
          <w:lang w:val="uk-UA"/>
        </w:rPr>
        <w:t>)</w:t>
      </w:r>
    </w:p>
    <w:p w:rsidR="00CF734B" w:rsidRPr="00F663BB" w:rsidRDefault="00A0090D" w:rsidP="00CF73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lang w:val="uk-UA"/>
        </w:rPr>
      </w:pPr>
      <w:r>
        <w:rPr>
          <w:rFonts w:ascii="Times New Roman" w:hAnsi="Times New Roman" w:cs="Times New Roman"/>
          <w:b/>
          <w:szCs w:val="28"/>
          <w:lang w:val="uk-UA"/>
        </w:rPr>
        <w:t>Технічна характеристика вібратора</w:t>
      </w:r>
      <w:r w:rsidR="00CF734B" w:rsidRPr="00F663BB">
        <w:rPr>
          <w:rFonts w:ascii="Times New Roman" w:hAnsi="Times New Roman" w:cs="Times New Roman"/>
          <w:b/>
          <w:szCs w:val="28"/>
          <w:lang w:val="uk-UA"/>
        </w:rPr>
        <w:t>(11pt, напівжирний)</w:t>
      </w:r>
    </w:p>
    <w:tbl>
      <w:tblPr>
        <w:tblStyle w:val="aa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701"/>
        <w:gridCol w:w="1842"/>
      </w:tblGrid>
      <w:tr w:rsidR="00CF734B" w:rsidRPr="003D6DF4" w:rsidTr="00974862">
        <w:trPr>
          <w:trHeight w:val="285"/>
        </w:trPr>
        <w:tc>
          <w:tcPr>
            <w:tcW w:w="3969" w:type="dxa"/>
            <w:vMerge w:val="restart"/>
          </w:tcPr>
          <w:p w:rsidR="00CF734B" w:rsidRPr="00974862" w:rsidRDefault="00974862" w:rsidP="00221A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bookmarkStart w:id="0" w:name="_Hlk125471756"/>
            <w:r w:rsidRPr="0097486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Параметр</w:t>
            </w:r>
          </w:p>
        </w:tc>
        <w:tc>
          <w:tcPr>
            <w:tcW w:w="4961" w:type="dxa"/>
            <w:gridSpan w:val="3"/>
            <w:vAlign w:val="center"/>
          </w:tcPr>
          <w:p w:rsidR="00CF734B" w:rsidRPr="00974862" w:rsidRDefault="00974862" w:rsidP="00221A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486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Відношення кутових швидкостей </w:t>
            </w:r>
            <w:r w:rsidRPr="00974862">
              <w:rPr>
                <w:rFonts w:ascii="Times New Roman" w:eastAsia="Times New Roman" w:hAnsi="Times New Roman" w:cs="Times New Roman"/>
                <w:b/>
                <w:color w:val="000000"/>
                <w:lang w:val="en-US" w:eastAsia="de-DE" w:bidi="en-US"/>
              </w:rPr>
              <w:t>ω</w:t>
            </w:r>
            <w:r w:rsidRPr="00974862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de-DE" w:bidi="en-US"/>
              </w:rPr>
              <w:t>2</w:t>
            </w:r>
            <w:r w:rsidRPr="00974862">
              <w:rPr>
                <w:rFonts w:ascii="Times New Roman" w:eastAsia="Times New Roman" w:hAnsi="Times New Roman" w:cs="Times New Roman"/>
                <w:b/>
                <w:color w:val="000000"/>
                <w:lang w:eastAsia="de-DE" w:bidi="en-US"/>
              </w:rPr>
              <w:t>/</w:t>
            </w:r>
            <w:r w:rsidRPr="00974862">
              <w:rPr>
                <w:rFonts w:ascii="Times New Roman" w:eastAsia="Times New Roman" w:hAnsi="Times New Roman" w:cs="Times New Roman"/>
                <w:b/>
                <w:color w:val="000000"/>
                <w:lang w:val="en-US" w:eastAsia="de-DE" w:bidi="en-US"/>
              </w:rPr>
              <w:t>ω</w:t>
            </w:r>
            <w:r w:rsidRPr="00974862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de-DE" w:bidi="en-US"/>
              </w:rPr>
              <w:t>1</w:t>
            </w:r>
          </w:p>
        </w:tc>
      </w:tr>
      <w:tr w:rsidR="00CF734B" w:rsidRPr="003D6DF4" w:rsidTr="00974862">
        <w:trPr>
          <w:trHeight w:val="195"/>
        </w:trPr>
        <w:tc>
          <w:tcPr>
            <w:tcW w:w="3969" w:type="dxa"/>
            <w:vMerge/>
          </w:tcPr>
          <w:p w:rsidR="00CF734B" w:rsidRPr="00974862" w:rsidRDefault="00CF734B" w:rsidP="00221A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F734B" w:rsidRPr="00974862" w:rsidRDefault="00974862" w:rsidP="00221A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7486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CF734B" w:rsidRPr="00974862" w:rsidRDefault="00974862" w:rsidP="00221A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7486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-1</w:t>
            </w:r>
          </w:p>
        </w:tc>
        <w:tc>
          <w:tcPr>
            <w:tcW w:w="1842" w:type="dxa"/>
            <w:vAlign w:val="center"/>
          </w:tcPr>
          <w:p w:rsidR="00CF734B" w:rsidRPr="00974862" w:rsidRDefault="00974862" w:rsidP="00221A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7486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2</w:t>
            </w:r>
          </w:p>
        </w:tc>
      </w:tr>
      <w:tr w:rsidR="00974862" w:rsidRPr="003D6DF4" w:rsidTr="00974862">
        <w:tc>
          <w:tcPr>
            <w:tcW w:w="3969" w:type="dxa"/>
          </w:tcPr>
          <w:p w:rsidR="00974862" w:rsidRPr="00974862" w:rsidRDefault="00974862" w:rsidP="009748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4862">
              <w:rPr>
                <w:rFonts w:ascii="Times New Roman" w:hAnsi="Times New Roman" w:cs="Times New Roman"/>
                <w:lang w:val="uk-UA"/>
              </w:rPr>
              <w:t xml:space="preserve">Статичний момент </w:t>
            </w:r>
            <w:proofErr w:type="spellStart"/>
            <w:r w:rsidRPr="00974862">
              <w:rPr>
                <w:rFonts w:ascii="Times New Roman" w:hAnsi="Times New Roman" w:cs="Times New Roman"/>
                <w:lang w:val="uk-UA"/>
              </w:rPr>
              <w:t>дебалансів</w:t>
            </w:r>
            <w:proofErr w:type="spellEnd"/>
            <w:r w:rsidRPr="00974862">
              <w:rPr>
                <w:rFonts w:ascii="Times New Roman" w:hAnsi="Times New Roman" w:cs="Times New Roman"/>
                <w:lang w:val="uk-UA"/>
              </w:rPr>
              <w:t xml:space="preserve"> 1/2, </w:t>
            </w:r>
            <w:proofErr w:type="spellStart"/>
            <w:r w:rsidRPr="00974862">
              <w:rPr>
                <w:rFonts w:ascii="Times New Roman" w:hAnsi="Times New Roman" w:cs="Times New Roman"/>
                <w:i/>
                <w:lang w:val="uk-UA"/>
              </w:rPr>
              <w:t>кг·м</w:t>
            </w:r>
            <w:proofErr w:type="spellEnd"/>
          </w:p>
        </w:tc>
        <w:tc>
          <w:tcPr>
            <w:tcW w:w="4961" w:type="dxa"/>
            <w:gridSpan w:val="3"/>
            <w:vAlign w:val="center"/>
          </w:tcPr>
          <w:p w:rsidR="00974862" w:rsidRPr="003D6DF4" w:rsidRDefault="00974862" w:rsidP="00221A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0,15/0,06</w:t>
            </w:r>
          </w:p>
        </w:tc>
      </w:tr>
      <w:tr w:rsidR="00974862" w:rsidRPr="003D6DF4" w:rsidTr="00974862">
        <w:tc>
          <w:tcPr>
            <w:tcW w:w="3969" w:type="dxa"/>
          </w:tcPr>
          <w:p w:rsidR="00974862" w:rsidRPr="00974862" w:rsidRDefault="00974862" w:rsidP="009748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4862">
              <w:rPr>
                <w:rFonts w:ascii="Times New Roman" w:hAnsi="Times New Roman" w:cs="Times New Roman"/>
                <w:lang w:val="uk-UA"/>
              </w:rPr>
              <w:t xml:space="preserve">Кутова швидкість </w:t>
            </w:r>
            <w:proofErr w:type="spellStart"/>
            <w:r w:rsidRPr="00974862">
              <w:rPr>
                <w:rFonts w:ascii="Times New Roman" w:hAnsi="Times New Roman" w:cs="Times New Roman"/>
                <w:lang w:val="uk-UA"/>
              </w:rPr>
              <w:t>дебалансів</w:t>
            </w:r>
            <w:proofErr w:type="spellEnd"/>
            <w:r w:rsidRPr="00974862">
              <w:rPr>
                <w:rFonts w:ascii="Times New Roman" w:hAnsi="Times New Roman" w:cs="Times New Roman"/>
                <w:lang w:val="uk-UA"/>
              </w:rPr>
              <w:t xml:space="preserve"> 1/2, </w:t>
            </w:r>
            <w:r w:rsidRPr="00974862">
              <w:rPr>
                <w:rFonts w:ascii="Times New Roman" w:hAnsi="Times New Roman" w:cs="Times New Roman"/>
                <w:i/>
                <w:lang w:val="uk-UA"/>
              </w:rPr>
              <w:t>рад/с</w:t>
            </w:r>
          </w:p>
        </w:tc>
        <w:tc>
          <w:tcPr>
            <w:tcW w:w="1418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148,7/148,7</w:t>
            </w:r>
          </w:p>
        </w:tc>
        <w:tc>
          <w:tcPr>
            <w:tcW w:w="1701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148,7/-148,7</w:t>
            </w:r>
          </w:p>
        </w:tc>
        <w:tc>
          <w:tcPr>
            <w:tcW w:w="1842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148,7/297,4</w:t>
            </w:r>
          </w:p>
        </w:tc>
      </w:tr>
      <w:tr w:rsidR="00974862" w:rsidRPr="003D6DF4" w:rsidTr="00974862">
        <w:tc>
          <w:tcPr>
            <w:tcW w:w="3969" w:type="dxa"/>
          </w:tcPr>
          <w:p w:rsidR="00974862" w:rsidRPr="00974862" w:rsidRDefault="00974862" w:rsidP="009748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4862">
              <w:rPr>
                <w:rFonts w:ascii="Times New Roman" w:hAnsi="Times New Roman" w:cs="Times New Roman"/>
                <w:lang w:val="uk-UA"/>
              </w:rPr>
              <w:t xml:space="preserve">Зусилля збурення, </w:t>
            </w:r>
            <w:proofErr w:type="spellStart"/>
            <w:r w:rsidRPr="00974862">
              <w:rPr>
                <w:rFonts w:ascii="Times New Roman" w:hAnsi="Times New Roman" w:cs="Times New Roman"/>
                <w:i/>
                <w:lang w:val="uk-UA"/>
              </w:rPr>
              <w:t>кН</w:t>
            </w:r>
            <w:proofErr w:type="spellEnd"/>
          </w:p>
        </w:tc>
        <w:tc>
          <w:tcPr>
            <w:tcW w:w="1418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3,6</w:t>
            </w:r>
          </w:p>
        </w:tc>
        <w:tc>
          <w:tcPr>
            <w:tcW w:w="1701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2-4,6</w:t>
            </w:r>
          </w:p>
        </w:tc>
        <w:tc>
          <w:tcPr>
            <w:tcW w:w="1842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2-8,6</w:t>
            </w:r>
          </w:p>
        </w:tc>
      </w:tr>
      <w:tr w:rsidR="00974862" w:rsidRPr="003D6DF4" w:rsidTr="00974862">
        <w:tc>
          <w:tcPr>
            <w:tcW w:w="3969" w:type="dxa"/>
          </w:tcPr>
          <w:p w:rsidR="00974862" w:rsidRPr="00974862" w:rsidRDefault="00974862" w:rsidP="009748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4862">
              <w:rPr>
                <w:rFonts w:ascii="Times New Roman" w:hAnsi="Times New Roman" w:cs="Times New Roman"/>
                <w:lang w:val="uk-UA"/>
              </w:rPr>
              <w:t xml:space="preserve">Маса коливальних частин, </w:t>
            </w:r>
            <w:r w:rsidRPr="00974862">
              <w:rPr>
                <w:rFonts w:ascii="Times New Roman" w:hAnsi="Times New Roman" w:cs="Times New Roman"/>
                <w:i/>
                <w:lang w:val="uk-UA"/>
              </w:rPr>
              <w:t>кг</w:t>
            </w:r>
          </w:p>
        </w:tc>
        <w:tc>
          <w:tcPr>
            <w:tcW w:w="4961" w:type="dxa"/>
            <w:gridSpan w:val="3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100</w:t>
            </w:r>
          </w:p>
        </w:tc>
      </w:tr>
      <w:tr w:rsidR="00974862" w:rsidRPr="003D6DF4" w:rsidTr="00974862">
        <w:tc>
          <w:tcPr>
            <w:tcW w:w="3969" w:type="dxa"/>
          </w:tcPr>
          <w:p w:rsidR="00974862" w:rsidRPr="00974862" w:rsidRDefault="00974862" w:rsidP="009748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4862">
              <w:rPr>
                <w:rFonts w:ascii="Times New Roman" w:hAnsi="Times New Roman" w:cs="Times New Roman"/>
                <w:lang w:val="uk-UA"/>
              </w:rPr>
              <w:t xml:space="preserve">Максимальна амплітуда коливань, </w:t>
            </w:r>
            <w:r w:rsidRPr="00974862">
              <w:rPr>
                <w:rFonts w:ascii="Times New Roman" w:hAnsi="Times New Roman" w:cs="Times New Roman"/>
                <w:i/>
                <w:lang w:val="uk-UA"/>
              </w:rPr>
              <w:t>мм</w:t>
            </w:r>
          </w:p>
        </w:tc>
        <w:tc>
          <w:tcPr>
            <w:tcW w:w="1418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2,5</w:t>
            </w:r>
          </w:p>
        </w:tc>
        <w:tc>
          <w:tcPr>
            <w:tcW w:w="1842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2,5</w:t>
            </w:r>
          </w:p>
        </w:tc>
      </w:tr>
      <w:tr w:rsidR="00974862" w:rsidRPr="003D6DF4" w:rsidTr="00974862">
        <w:tc>
          <w:tcPr>
            <w:tcW w:w="3969" w:type="dxa"/>
          </w:tcPr>
          <w:p w:rsidR="00974862" w:rsidRPr="00974862" w:rsidRDefault="00974862" w:rsidP="009748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4862">
              <w:rPr>
                <w:rFonts w:ascii="Times New Roman" w:hAnsi="Times New Roman" w:cs="Times New Roman"/>
                <w:lang w:val="uk-UA"/>
              </w:rPr>
              <w:t xml:space="preserve">Максимальне пришвидшення, </w:t>
            </w:r>
            <w:r w:rsidRPr="00974862">
              <w:rPr>
                <w:rFonts w:ascii="Times New Roman" w:hAnsi="Times New Roman" w:cs="Times New Roman"/>
                <w:i/>
                <w:lang w:val="uk-UA"/>
              </w:rPr>
              <w:t>м/с</w:t>
            </w:r>
            <w:r w:rsidRPr="00974862">
              <w:rPr>
                <w:rFonts w:ascii="Times New Roman" w:hAnsi="Times New Roman" w:cs="Times New Roman"/>
                <w:i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40,7</w:t>
            </w:r>
          </w:p>
        </w:tc>
        <w:tc>
          <w:tcPr>
            <w:tcW w:w="1701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53,2</w:t>
            </w:r>
          </w:p>
        </w:tc>
        <w:tc>
          <w:tcPr>
            <w:tcW w:w="1842" w:type="dxa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89,4</w:t>
            </w:r>
          </w:p>
        </w:tc>
      </w:tr>
      <w:tr w:rsidR="00974862" w:rsidRPr="003D6DF4" w:rsidTr="00974862">
        <w:tc>
          <w:tcPr>
            <w:tcW w:w="3969" w:type="dxa"/>
          </w:tcPr>
          <w:p w:rsidR="00974862" w:rsidRPr="00974862" w:rsidRDefault="00974862" w:rsidP="009748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4862">
              <w:rPr>
                <w:rFonts w:ascii="Times New Roman" w:hAnsi="Times New Roman" w:cs="Times New Roman"/>
                <w:lang w:val="uk-UA"/>
              </w:rPr>
              <w:t xml:space="preserve">Споживана потужність, </w:t>
            </w:r>
            <w:r w:rsidRPr="00974862">
              <w:rPr>
                <w:rFonts w:ascii="Times New Roman" w:hAnsi="Times New Roman" w:cs="Times New Roman"/>
                <w:i/>
                <w:lang w:val="uk-UA"/>
              </w:rPr>
              <w:t>кВт</w:t>
            </w:r>
          </w:p>
        </w:tc>
        <w:tc>
          <w:tcPr>
            <w:tcW w:w="4961" w:type="dxa"/>
            <w:gridSpan w:val="3"/>
            <w:vAlign w:val="center"/>
          </w:tcPr>
          <w:p w:rsidR="00974862" w:rsidRPr="003D6DF4" w:rsidRDefault="00974862" w:rsidP="0097486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1,1 (2×1,1)</w:t>
            </w:r>
          </w:p>
        </w:tc>
      </w:tr>
      <w:bookmarkEnd w:id="0"/>
    </w:tbl>
    <w:p w:rsidR="00CF734B" w:rsidRPr="003D6DF4" w:rsidRDefault="00CF734B" w:rsidP="0073495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734B" w:rsidRPr="003D6DF4" w:rsidRDefault="00CF734B" w:rsidP="0073495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6DF4">
        <w:rPr>
          <w:rFonts w:ascii="Times New Roman" w:hAnsi="Times New Roman" w:cs="Times New Roman"/>
          <w:sz w:val="24"/>
          <w:szCs w:val="24"/>
          <w:lang w:val="uk-UA"/>
        </w:rPr>
        <w:t>Таблиця не повинна виходити за межі тексту. Інтервал в таблиці – 1,0 «Одинарний». Номер таблиці – по правому краю, заголовок таблиці – по центру.</w:t>
      </w:r>
    </w:p>
    <w:p w:rsidR="00CF734B" w:rsidRPr="003D6DF4" w:rsidRDefault="00CF734B" w:rsidP="00CF734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6DF4">
        <w:rPr>
          <w:rFonts w:ascii="Times New Roman" w:hAnsi="Times New Roman" w:cs="Times New Roman"/>
          <w:sz w:val="24"/>
          <w:szCs w:val="24"/>
          <w:lang w:val="uk-UA"/>
        </w:rPr>
        <w:t>Одиничні рисунки та таблиці не нумеруються.</w:t>
      </w:r>
    </w:p>
    <w:p w:rsidR="00CF734B" w:rsidRPr="003D6DF4" w:rsidRDefault="00CF734B" w:rsidP="00CF734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6DF4">
        <w:rPr>
          <w:rFonts w:ascii="Times New Roman" w:hAnsi="Times New Roman" w:cs="Times New Roman"/>
          <w:sz w:val="24"/>
          <w:szCs w:val="24"/>
          <w:lang w:val="uk-UA"/>
        </w:rPr>
        <w:t>Пропуск 2 рядки (10pt)</w:t>
      </w:r>
    </w:p>
    <w:p w:rsidR="00CF734B" w:rsidRPr="00A12290" w:rsidRDefault="00CF734B" w:rsidP="001603C7">
      <w:pPr>
        <w:spacing w:after="0"/>
        <w:ind w:firstLine="510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p w:rsidR="00A12290" w:rsidRPr="00A12290" w:rsidRDefault="00A12290" w:rsidP="001603C7">
      <w:pPr>
        <w:spacing w:after="0"/>
        <w:ind w:firstLine="510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p w:rsidR="00A12290" w:rsidRPr="003D6DF4" w:rsidRDefault="00A12290" w:rsidP="00A1229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</w:pPr>
      <w:r w:rsidRPr="003D6DF4"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  <w:t xml:space="preserve">Список </w:t>
      </w:r>
      <w:r w:rsidR="00510F61"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  <w:t>використаних джерел</w:t>
      </w:r>
      <w:r w:rsidRPr="003D6DF4"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  <w:t xml:space="preserve"> подається у порядку посилання у тексті. Неприпустиме посилання на неопубліковані праці. Розмір 10 </w:t>
      </w:r>
      <w:proofErr w:type="spellStart"/>
      <w:r w:rsidRPr="003D6DF4"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  <w:t>pt</w:t>
      </w:r>
      <w:proofErr w:type="spellEnd"/>
      <w:r w:rsidRPr="003D6DF4"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  <w:t>. Література оформляється згідно</w:t>
      </w:r>
      <w:r w:rsidR="00F663BB"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  <w:t xml:space="preserve"> стилю</w:t>
      </w:r>
      <w:r w:rsidR="00F663BB" w:rsidRPr="00F663BB"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  <w:t xml:space="preserve"> APA (</w:t>
      </w:r>
      <w:proofErr w:type="spellStart"/>
      <w:r w:rsidR="00F663BB" w:rsidRPr="00F663BB"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  <w:t>англ</w:t>
      </w:r>
      <w:proofErr w:type="spellEnd"/>
      <w:r w:rsidR="00F663BB" w:rsidRPr="00F663BB"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  <w:t xml:space="preserve">. </w:t>
      </w:r>
      <w:proofErr w:type="spellStart"/>
      <w:r w:rsidR="00F663BB" w:rsidRPr="00F663BB"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  <w:t>American</w:t>
      </w:r>
      <w:proofErr w:type="spellEnd"/>
      <w:r w:rsidR="00F663BB" w:rsidRPr="00F663BB"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  <w:t xml:space="preserve"> </w:t>
      </w:r>
      <w:proofErr w:type="spellStart"/>
      <w:r w:rsidR="00F663BB" w:rsidRPr="00F663BB"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  <w:t>Psychological</w:t>
      </w:r>
      <w:proofErr w:type="spellEnd"/>
      <w:r w:rsidR="00F663BB" w:rsidRPr="00F663BB"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  <w:t xml:space="preserve"> </w:t>
      </w:r>
      <w:proofErr w:type="spellStart"/>
      <w:r w:rsidR="00F663BB" w:rsidRPr="00F663BB"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  <w:t>Association</w:t>
      </w:r>
      <w:proofErr w:type="spellEnd"/>
      <w:r w:rsidR="00F663BB" w:rsidRPr="00F663BB"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  <w:t>) – міжнародний стиль оформлення бібліографічних посилань</w:t>
      </w:r>
      <w:r w:rsidRPr="003D6DF4"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  <w:t>.</w:t>
      </w:r>
    </w:p>
    <w:p w:rsidR="00A12290" w:rsidRPr="003D6DF4" w:rsidRDefault="00A12290" w:rsidP="00A1229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</w:pPr>
    </w:p>
    <w:p w:rsidR="00A12290" w:rsidRDefault="00A12290" w:rsidP="00A12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8"/>
          <w:lang w:val="uk-UA" w:eastAsia="ru-RU"/>
        </w:rPr>
      </w:pPr>
      <w:r w:rsidRPr="00A12290">
        <w:rPr>
          <w:rFonts w:ascii="Times New Roman" w:eastAsia="Times New Roman" w:hAnsi="Times New Roman" w:cs="Times New Roman"/>
          <w:b/>
          <w:bCs/>
          <w:iCs/>
          <w:sz w:val="20"/>
          <w:szCs w:val="28"/>
          <w:lang w:val="uk-UA" w:eastAsia="ru-RU"/>
        </w:rPr>
        <w:t xml:space="preserve">Список </w:t>
      </w:r>
      <w:r w:rsidR="00510F61">
        <w:rPr>
          <w:rFonts w:ascii="Times New Roman" w:eastAsia="Times New Roman" w:hAnsi="Times New Roman" w:cs="Times New Roman"/>
          <w:b/>
          <w:bCs/>
          <w:iCs/>
          <w:sz w:val="20"/>
          <w:szCs w:val="28"/>
          <w:lang w:val="uk-UA" w:eastAsia="ru-RU"/>
        </w:rPr>
        <w:t xml:space="preserve">використаних джерел </w:t>
      </w:r>
      <w:r w:rsidRPr="00A12290">
        <w:rPr>
          <w:rFonts w:ascii="Times New Roman" w:eastAsia="Times New Roman" w:hAnsi="Times New Roman" w:cs="Times New Roman"/>
          <w:b/>
          <w:bCs/>
          <w:iCs/>
          <w:sz w:val="20"/>
          <w:szCs w:val="28"/>
          <w:lang w:val="uk-UA" w:eastAsia="ru-RU"/>
        </w:rPr>
        <w:t xml:space="preserve">(10 </w:t>
      </w:r>
      <w:proofErr w:type="spellStart"/>
      <w:r w:rsidRPr="00A12290">
        <w:rPr>
          <w:rFonts w:ascii="Times New Roman" w:eastAsia="Times New Roman" w:hAnsi="Times New Roman" w:cs="Times New Roman"/>
          <w:b/>
          <w:bCs/>
          <w:iCs/>
          <w:sz w:val="20"/>
          <w:szCs w:val="28"/>
          <w:lang w:val="uk-UA" w:eastAsia="ru-RU"/>
        </w:rPr>
        <w:t>pt</w:t>
      </w:r>
      <w:proofErr w:type="spellEnd"/>
      <w:r w:rsidRPr="00A12290">
        <w:rPr>
          <w:rFonts w:ascii="Times New Roman" w:eastAsia="Times New Roman" w:hAnsi="Times New Roman" w:cs="Times New Roman"/>
          <w:b/>
          <w:bCs/>
          <w:iCs/>
          <w:sz w:val="20"/>
          <w:szCs w:val="28"/>
          <w:lang w:val="uk-UA" w:eastAsia="ru-RU"/>
        </w:rPr>
        <w:t>, напівжирний, по лівому краю)</w:t>
      </w:r>
    </w:p>
    <w:p w:rsidR="00510F61" w:rsidRPr="00A12290" w:rsidRDefault="00510F61" w:rsidP="00A12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8"/>
          <w:lang w:val="uk-UA" w:eastAsia="ru-RU"/>
        </w:rPr>
      </w:pPr>
      <w:bookmarkStart w:id="1" w:name="_GoBack"/>
      <w:bookmarkEnd w:id="1"/>
    </w:p>
    <w:p w:rsidR="002C3CE7" w:rsidRPr="00C4364A" w:rsidRDefault="002C3CE7" w:rsidP="002C3CE7">
      <w:pPr>
        <w:pStyle w:val="1"/>
        <w:numPr>
          <w:ilvl w:val="0"/>
          <w:numId w:val="4"/>
        </w:numPr>
        <w:tabs>
          <w:tab w:val="clear" w:pos="426"/>
        </w:tabs>
        <w:spacing w:line="240" w:lineRule="auto"/>
        <w:ind w:left="350"/>
      </w:pPr>
      <w:proofErr w:type="spellStart"/>
      <w:r w:rsidRPr="00050761">
        <w:rPr>
          <w:rFonts w:eastAsia="Lucida Sans Unicode"/>
        </w:rPr>
        <w:t>Nazarenko</w:t>
      </w:r>
      <w:proofErr w:type="spellEnd"/>
      <w:r>
        <w:rPr>
          <w:rFonts w:eastAsia="Lucida Sans Unicode"/>
          <w:lang w:val="en-US"/>
        </w:rPr>
        <w:t>,</w:t>
      </w:r>
      <w:r w:rsidRPr="00050761">
        <w:rPr>
          <w:rFonts w:eastAsia="Lucida Sans Unicode"/>
        </w:rPr>
        <w:t xml:space="preserve"> I.I. </w:t>
      </w:r>
      <w:r>
        <w:rPr>
          <w:rFonts w:eastAsia="Lucida Sans Unicode"/>
          <w:lang w:val="en-US"/>
        </w:rPr>
        <w:t xml:space="preserve">(2010). </w:t>
      </w:r>
      <w:proofErr w:type="spellStart"/>
      <w:r w:rsidRPr="00C4364A">
        <w:rPr>
          <w:rFonts w:eastAsia="Lucida Sans Unicode"/>
          <w:i/>
          <w:color w:val="000000"/>
          <w:kern w:val="1"/>
          <w:lang w:val="en-US"/>
        </w:rPr>
        <w:t>Prykladni</w:t>
      </w:r>
      <w:proofErr w:type="spellEnd"/>
      <w:r w:rsidRPr="00C4364A">
        <w:rPr>
          <w:rFonts w:eastAsia="Lucida Sans Unicode"/>
          <w:i/>
          <w:color w:val="000000"/>
          <w:kern w:val="1"/>
          <w:lang w:val="en-US"/>
        </w:rPr>
        <w:t xml:space="preserve"> </w:t>
      </w:r>
      <w:proofErr w:type="spellStart"/>
      <w:r w:rsidRPr="00C4364A">
        <w:rPr>
          <w:rFonts w:eastAsia="Lucida Sans Unicode"/>
          <w:i/>
          <w:color w:val="000000"/>
          <w:kern w:val="1"/>
          <w:lang w:val="en-US"/>
        </w:rPr>
        <w:t>zadachi</w:t>
      </w:r>
      <w:proofErr w:type="spellEnd"/>
      <w:r w:rsidRPr="00C4364A">
        <w:rPr>
          <w:rFonts w:eastAsia="Lucida Sans Unicode"/>
          <w:i/>
          <w:color w:val="000000"/>
          <w:kern w:val="1"/>
          <w:lang w:val="en-US"/>
        </w:rPr>
        <w:t xml:space="preserve"> </w:t>
      </w:r>
      <w:proofErr w:type="spellStart"/>
      <w:r w:rsidRPr="00C4364A">
        <w:rPr>
          <w:rFonts w:eastAsia="Lucida Sans Unicode"/>
          <w:i/>
          <w:color w:val="000000"/>
          <w:kern w:val="1"/>
          <w:lang w:val="en-US"/>
        </w:rPr>
        <w:t>teorii</w:t>
      </w:r>
      <w:proofErr w:type="spellEnd"/>
      <w:r w:rsidRPr="00C4364A">
        <w:rPr>
          <w:rFonts w:eastAsia="Lucida Sans Unicode"/>
          <w:i/>
          <w:color w:val="000000"/>
          <w:kern w:val="1"/>
          <w:lang w:val="en-US"/>
        </w:rPr>
        <w:t xml:space="preserve"> </w:t>
      </w:r>
      <w:proofErr w:type="spellStart"/>
      <w:r w:rsidRPr="00C4364A">
        <w:rPr>
          <w:rFonts w:eastAsia="Lucida Sans Unicode"/>
          <w:i/>
          <w:color w:val="000000"/>
          <w:kern w:val="1"/>
          <w:lang w:val="en-US"/>
        </w:rPr>
        <w:t>vibratsiinykh</w:t>
      </w:r>
      <w:proofErr w:type="spellEnd"/>
      <w:r w:rsidRPr="00C4364A">
        <w:rPr>
          <w:rFonts w:eastAsia="Lucida Sans Unicode"/>
          <w:i/>
          <w:color w:val="000000"/>
          <w:kern w:val="1"/>
          <w:lang w:val="en-US"/>
        </w:rPr>
        <w:t xml:space="preserve"> system: </w:t>
      </w:r>
      <w:proofErr w:type="spellStart"/>
      <w:r w:rsidRPr="00C4364A">
        <w:rPr>
          <w:rFonts w:eastAsia="Lucida Sans Unicode"/>
          <w:i/>
          <w:color w:val="000000"/>
          <w:kern w:val="1"/>
          <w:lang w:val="en-US"/>
        </w:rPr>
        <w:t>Navchalnyi</w:t>
      </w:r>
      <w:proofErr w:type="spellEnd"/>
      <w:r w:rsidRPr="00C4364A">
        <w:rPr>
          <w:rFonts w:eastAsia="Lucida Sans Unicode"/>
          <w:i/>
          <w:color w:val="000000"/>
          <w:kern w:val="1"/>
          <w:lang w:val="en-US"/>
        </w:rPr>
        <w:t xml:space="preserve"> </w:t>
      </w:r>
      <w:proofErr w:type="spellStart"/>
      <w:r w:rsidRPr="00C4364A">
        <w:rPr>
          <w:rFonts w:eastAsia="Lucida Sans Unicode"/>
          <w:i/>
          <w:color w:val="000000"/>
          <w:kern w:val="1"/>
          <w:lang w:val="en-US"/>
        </w:rPr>
        <w:t>posibnyk</w:t>
      </w:r>
      <w:proofErr w:type="spellEnd"/>
      <w:r w:rsidRPr="00C4364A">
        <w:rPr>
          <w:rFonts w:eastAsia="Lucida Sans Unicode"/>
          <w:color w:val="000000"/>
          <w:kern w:val="1"/>
          <w:lang w:val="en-US"/>
        </w:rPr>
        <w:t xml:space="preserve"> </w:t>
      </w:r>
      <w:r>
        <w:rPr>
          <w:rFonts w:eastAsia="Lucida Sans Unicode"/>
          <w:lang w:val="en-US"/>
        </w:rPr>
        <w:t>[</w:t>
      </w:r>
      <w:proofErr w:type="spellStart"/>
      <w:r w:rsidRPr="00050761">
        <w:rPr>
          <w:rFonts w:eastAsia="Lucida Sans Unicode"/>
        </w:rPr>
        <w:t>Applied</w:t>
      </w:r>
      <w:proofErr w:type="spellEnd"/>
      <w:r w:rsidRPr="00050761">
        <w:rPr>
          <w:rFonts w:eastAsia="Lucida Sans Unicode"/>
        </w:rPr>
        <w:t xml:space="preserve"> </w:t>
      </w:r>
      <w:proofErr w:type="spellStart"/>
      <w:r w:rsidRPr="00050761">
        <w:rPr>
          <w:rFonts w:eastAsia="Lucida Sans Unicode"/>
        </w:rPr>
        <w:t>problems</w:t>
      </w:r>
      <w:proofErr w:type="spellEnd"/>
      <w:r w:rsidRPr="00050761">
        <w:rPr>
          <w:rFonts w:eastAsia="Lucida Sans Unicode"/>
        </w:rPr>
        <w:t xml:space="preserve"> </w:t>
      </w:r>
      <w:proofErr w:type="spellStart"/>
      <w:r w:rsidRPr="00050761">
        <w:rPr>
          <w:rFonts w:eastAsia="Lucida Sans Unicode"/>
        </w:rPr>
        <w:t>of</w:t>
      </w:r>
      <w:proofErr w:type="spellEnd"/>
      <w:r w:rsidRPr="00050761">
        <w:rPr>
          <w:rFonts w:eastAsia="Lucida Sans Unicode"/>
        </w:rPr>
        <w:t xml:space="preserve"> </w:t>
      </w:r>
      <w:proofErr w:type="spellStart"/>
      <w:r w:rsidRPr="00050761">
        <w:rPr>
          <w:rFonts w:eastAsia="Lucida Sans Unicode"/>
        </w:rPr>
        <w:t>the</w:t>
      </w:r>
      <w:proofErr w:type="spellEnd"/>
      <w:r w:rsidRPr="00050761">
        <w:rPr>
          <w:rFonts w:eastAsia="Lucida Sans Unicode"/>
        </w:rPr>
        <w:t xml:space="preserve"> </w:t>
      </w:r>
      <w:proofErr w:type="spellStart"/>
      <w:r w:rsidRPr="00050761">
        <w:rPr>
          <w:rFonts w:eastAsia="Lucida Sans Unicode"/>
        </w:rPr>
        <w:t>theory</w:t>
      </w:r>
      <w:proofErr w:type="spellEnd"/>
      <w:r w:rsidRPr="00050761">
        <w:rPr>
          <w:rFonts w:eastAsia="Lucida Sans Unicode"/>
        </w:rPr>
        <w:t xml:space="preserve"> </w:t>
      </w:r>
      <w:proofErr w:type="spellStart"/>
      <w:r w:rsidRPr="00050761">
        <w:rPr>
          <w:rFonts w:eastAsia="Lucida Sans Unicode"/>
        </w:rPr>
        <w:t>of</w:t>
      </w:r>
      <w:proofErr w:type="spellEnd"/>
      <w:r w:rsidRPr="00050761">
        <w:rPr>
          <w:rFonts w:eastAsia="Lucida Sans Unicode"/>
        </w:rPr>
        <w:t xml:space="preserve"> </w:t>
      </w:r>
      <w:proofErr w:type="spellStart"/>
      <w:r w:rsidRPr="00050761">
        <w:rPr>
          <w:rFonts w:eastAsia="Lucida Sans Unicode"/>
        </w:rPr>
        <w:t>vibration</w:t>
      </w:r>
      <w:proofErr w:type="spellEnd"/>
      <w:r w:rsidRPr="00050761">
        <w:rPr>
          <w:rFonts w:eastAsia="Lucida Sans Unicode"/>
        </w:rPr>
        <w:t xml:space="preserve"> </w:t>
      </w:r>
      <w:proofErr w:type="spellStart"/>
      <w:r w:rsidRPr="00050761">
        <w:rPr>
          <w:rFonts w:eastAsia="Lucida Sans Unicode"/>
        </w:rPr>
        <w:t>systems</w:t>
      </w:r>
      <w:proofErr w:type="spellEnd"/>
      <w:r w:rsidRPr="00050761">
        <w:rPr>
          <w:rFonts w:eastAsia="Lucida Sans Unicode"/>
        </w:rPr>
        <w:t xml:space="preserve">. </w:t>
      </w:r>
      <w:proofErr w:type="spellStart"/>
      <w:r w:rsidRPr="00050761">
        <w:rPr>
          <w:rFonts w:eastAsia="Lucida Sans Unicode"/>
        </w:rPr>
        <w:t>Textbook</w:t>
      </w:r>
      <w:proofErr w:type="spellEnd"/>
      <w:r>
        <w:rPr>
          <w:rFonts w:eastAsia="Lucida Sans Unicode"/>
          <w:lang w:val="en-US"/>
        </w:rPr>
        <w:t>]</w:t>
      </w:r>
      <w:r>
        <w:rPr>
          <w:rFonts w:eastAsia="Lucida Sans Unicode"/>
        </w:rPr>
        <w:t xml:space="preserve">. </w:t>
      </w:r>
      <w:r>
        <w:rPr>
          <w:rFonts w:eastAsia="Lucida Sans Unicode"/>
          <w:lang w:val="en-US"/>
        </w:rPr>
        <w:t>(</w:t>
      </w:r>
      <w:r>
        <w:rPr>
          <w:rFonts w:eastAsia="Lucida Sans Unicode"/>
        </w:rPr>
        <w:t xml:space="preserve">2-he </w:t>
      </w:r>
      <w:proofErr w:type="spellStart"/>
      <w:r>
        <w:rPr>
          <w:rFonts w:eastAsia="Lucida Sans Unicode"/>
        </w:rPr>
        <w:t>vyd</w:t>
      </w:r>
      <w:proofErr w:type="spellEnd"/>
      <w:r>
        <w:rPr>
          <w:rFonts w:eastAsia="Lucida Sans Unicode"/>
        </w:rPr>
        <w:t>.</w:t>
      </w:r>
      <w:r>
        <w:rPr>
          <w:rFonts w:eastAsia="Lucida Sans Unicode"/>
          <w:lang w:val="en-US"/>
        </w:rPr>
        <w:t>).</w:t>
      </w:r>
      <w:r w:rsidRPr="00050761">
        <w:rPr>
          <w:rFonts w:eastAsia="Lucida Sans Unicode"/>
        </w:rPr>
        <w:t xml:space="preserve"> </w:t>
      </w:r>
      <w:proofErr w:type="spellStart"/>
      <w:r w:rsidRPr="00050761">
        <w:rPr>
          <w:rFonts w:eastAsia="Lucida Sans Unicode"/>
        </w:rPr>
        <w:t>Kyiv</w:t>
      </w:r>
      <w:proofErr w:type="spellEnd"/>
      <w:r w:rsidRPr="00050761">
        <w:rPr>
          <w:rFonts w:eastAsia="Lucida Sans Unicode"/>
        </w:rPr>
        <w:t xml:space="preserve">: </w:t>
      </w:r>
      <w:proofErr w:type="spellStart"/>
      <w:r w:rsidRPr="00C4364A">
        <w:rPr>
          <w:rFonts w:eastAsia="Lucida Sans Unicode"/>
        </w:rPr>
        <w:t>Vydavnychyi</w:t>
      </w:r>
      <w:proofErr w:type="spellEnd"/>
      <w:r w:rsidRPr="00C4364A">
        <w:rPr>
          <w:rFonts w:eastAsia="Lucida Sans Unicode"/>
        </w:rPr>
        <w:t xml:space="preserve"> </w:t>
      </w:r>
      <w:proofErr w:type="spellStart"/>
      <w:r w:rsidRPr="00C4364A">
        <w:rPr>
          <w:rFonts w:eastAsia="Lucida Sans Unicode"/>
        </w:rPr>
        <w:t>Dim</w:t>
      </w:r>
      <w:proofErr w:type="spellEnd"/>
      <w:r w:rsidRPr="00C4364A">
        <w:rPr>
          <w:rFonts w:eastAsia="Lucida Sans Unicode"/>
        </w:rPr>
        <w:t xml:space="preserve"> «</w:t>
      </w:r>
      <w:proofErr w:type="spellStart"/>
      <w:r w:rsidRPr="00C4364A">
        <w:rPr>
          <w:rFonts w:eastAsia="Lucida Sans Unicode"/>
        </w:rPr>
        <w:t>Slovo</w:t>
      </w:r>
      <w:proofErr w:type="spellEnd"/>
      <w:r w:rsidRPr="00C4364A">
        <w:rPr>
          <w:rFonts w:eastAsia="Lucida Sans Unicode"/>
        </w:rPr>
        <w:t>»</w:t>
      </w:r>
      <w:r>
        <w:rPr>
          <w:rFonts w:eastAsia="Lucida Sans Unicode"/>
          <w:lang w:val="ru-RU"/>
        </w:rPr>
        <w:t xml:space="preserve"> </w:t>
      </w:r>
      <w:r>
        <w:rPr>
          <w:rFonts w:eastAsia="Lucida Sans Unicode"/>
          <w:lang w:val="en-US"/>
        </w:rPr>
        <w:t>[in Ukrainian].</w:t>
      </w:r>
    </w:p>
    <w:p w:rsidR="002C3CE7" w:rsidRPr="00C4364A" w:rsidRDefault="002C3CE7" w:rsidP="002C3CE7">
      <w:pPr>
        <w:pStyle w:val="1"/>
        <w:numPr>
          <w:ilvl w:val="0"/>
          <w:numId w:val="4"/>
        </w:numPr>
        <w:tabs>
          <w:tab w:val="clear" w:pos="426"/>
        </w:tabs>
        <w:spacing w:line="240" w:lineRule="auto"/>
        <w:ind w:left="350"/>
      </w:pPr>
      <w:proofErr w:type="spellStart"/>
      <w:r w:rsidRPr="00C4364A">
        <w:rPr>
          <w:lang w:val="en-US"/>
        </w:rPr>
        <w:t>Lanets</w:t>
      </w:r>
      <w:proofErr w:type="spellEnd"/>
      <w:r w:rsidRPr="00C4364A">
        <w:t xml:space="preserve">, </w:t>
      </w:r>
      <w:r w:rsidRPr="00C4364A">
        <w:rPr>
          <w:lang w:val="en-US"/>
        </w:rPr>
        <w:t>O</w:t>
      </w:r>
      <w:r w:rsidRPr="00C4364A">
        <w:t>.</w:t>
      </w:r>
      <w:r w:rsidRPr="00C4364A">
        <w:rPr>
          <w:lang w:val="en-US"/>
        </w:rPr>
        <w:t>S</w:t>
      </w:r>
      <w:r w:rsidRPr="00C4364A">
        <w:t xml:space="preserve">. (2008). </w:t>
      </w:r>
      <w:proofErr w:type="spellStart"/>
      <w:r w:rsidRPr="00C4364A">
        <w:t>Vysokoefektyvni</w:t>
      </w:r>
      <w:proofErr w:type="spellEnd"/>
      <w:r w:rsidRPr="00C4364A">
        <w:t xml:space="preserve"> </w:t>
      </w:r>
      <w:proofErr w:type="spellStart"/>
      <w:r w:rsidRPr="00C4364A">
        <w:t>mizhrezonansni</w:t>
      </w:r>
      <w:proofErr w:type="spellEnd"/>
      <w:r w:rsidRPr="00C4364A">
        <w:t xml:space="preserve"> </w:t>
      </w:r>
      <w:proofErr w:type="spellStart"/>
      <w:r w:rsidRPr="00C4364A">
        <w:t>vibratsiini</w:t>
      </w:r>
      <w:proofErr w:type="spellEnd"/>
      <w:r w:rsidRPr="00C4364A">
        <w:t xml:space="preserve"> </w:t>
      </w:r>
      <w:proofErr w:type="spellStart"/>
      <w:r w:rsidRPr="00C4364A">
        <w:t>mashyny</w:t>
      </w:r>
      <w:proofErr w:type="spellEnd"/>
      <w:r w:rsidRPr="00C4364A">
        <w:t xml:space="preserve"> z </w:t>
      </w:r>
      <w:proofErr w:type="spellStart"/>
      <w:r w:rsidRPr="00C4364A">
        <w:t>elektromahnitnym</w:t>
      </w:r>
      <w:proofErr w:type="spellEnd"/>
      <w:r w:rsidRPr="00C4364A">
        <w:t xml:space="preserve"> </w:t>
      </w:r>
      <w:proofErr w:type="spellStart"/>
      <w:r w:rsidRPr="00C4364A">
        <w:t>pryvodom</w:t>
      </w:r>
      <w:proofErr w:type="spellEnd"/>
      <w:r w:rsidRPr="00C4364A">
        <w:t xml:space="preserve"> (</w:t>
      </w:r>
      <w:proofErr w:type="spellStart"/>
      <w:r w:rsidRPr="00C4364A">
        <w:t>Teoretychni</w:t>
      </w:r>
      <w:proofErr w:type="spellEnd"/>
      <w:r w:rsidRPr="00C4364A">
        <w:t xml:space="preserve"> </w:t>
      </w:r>
      <w:proofErr w:type="spellStart"/>
      <w:r w:rsidRPr="00C4364A">
        <w:t>osnovy</w:t>
      </w:r>
      <w:proofErr w:type="spellEnd"/>
      <w:r w:rsidRPr="00C4364A">
        <w:t xml:space="preserve"> </w:t>
      </w:r>
      <w:proofErr w:type="spellStart"/>
      <w:r w:rsidRPr="00C4364A">
        <w:t>ta</w:t>
      </w:r>
      <w:proofErr w:type="spellEnd"/>
      <w:r w:rsidRPr="00C4364A">
        <w:t xml:space="preserve"> </w:t>
      </w:r>
      <w:proofErr w:type="spellStart"/>
      <w:r w:rsidRPr="00C4364A">
        <w:t>praktyka</w:t>
      </w:r>
      <w:proofErr w:type="spellEnd"/>
      <w:r w:rsidRPr="00C4364A">
        <w:t xml:space="preserve"> </w:t>
      </w:r>
      <w:proofErr w:type="spellStart"/>
      <w:r w:rsidRPr="00C4364A">
        <w:t>stvorennia</w:t>
      </w:r>
      <w:proofErr w:type="spellEnd"/>
      <w:r w:rsidRPr="00C4364A">
        <w:t xml:space="preserve">): </w:t>
      </w:r>
      <w:proofErr w:type="spellStart"/>
      <w:r w:rsidRPr="00C4364A">
        <w:t>Monohrafiia</w:t>
      </w:r>
      <w:proofErr w:type="spellEnd"/>
      <w:r w:rsidRPr="00C4364A">
        <w:t xml:space="preserve"> </w:t>
      </w:r>
      <w:r w:rsidRPr="00C4364A">
        <w:rPr>
          <w:lang w:val="en-US"/>
        </w:rPr>
        <w:t>[</w:t>
      </w:r>
      <w:proofErr w:type="spellStart"/>
      <w:r w:rsidRPr="00C4364A">
        <w:t>High-efficiency</w:t>
      </w:r>
      <w:proofErr w:type="spellEnd"/>
      <w:r w:rsidRPr="00C4364A">
        <w:t xml:space="preserve"> </w:t>
      </w:r>
      <w:proofErr w:type="spellStart"/>
      <w:r w:rsidRPr="00C4364A">
        <w:t>interresonant</w:t>
      </w:r>
      <w:proofErr w:type="spellEnd"/>
      <w:r w:rsidRPr="00C4364A">
        <w:t xml:space="preserve"> </w:t>
      </w:r>
      <w:proofErr w:type="spellStart"/>
      <w:r w:rsidRPr="00C4364A">
        <w:t>vibrating</w:t>
      </w:r>
      <w:proofErr w:type="spellEnd"/>
      <w:r w:rsidRPr="00C4364A">
        <w:t xml:space="preserve"> </w:t>
      </w:r>
      <w:proofErr w:type="spellStart"/>
      <w:r w:rsidRPr="00C4364A">
        <w:t>machines</w:t>
      </w:r>
      <w:proofErr w:type="spellEnd"/>
      <w:r w:rsidRPr="00C4364A">
        <w:t xml:space="preserve"> </w:t>
      </w:r>
      <w:proofErr w:type="spellStart"/>
      <w:r w:rsidRPr="00C4364A">
        <w:t>with</w:t>
      </w:r>
      <w:proofErr w:type="spellEnd"/>
      <w:r w:rsidRPr="00C4364A">
        <w:t xml:space="preserve"> </w:t>
      </w:r>
      <w:proofErr w:type="spellStart"/>
      <w:r w:rsidRPr="00C4364A">
        <w:t>electromagnetic</w:t>
      </w:r>
      <w:proofErr w:type="spellEnd"/>
      <w:r w:rsidRPr="00C4364A">
        <w:t xml:space="preserve"> </w:t>
      </w:r>
      <w:proofErr w:type="spellStart"/>
      <w:r w:rsidRPr="00C4364A">
        <w:t>drive</w:t>
      </w:r>
      <w:proofErr w:type="spellEnd"/>
      <w:r w:rsidRPr="00C4364A">
        <w:t xml:space="preserve"> (</w:t>
      </w:r>
      <w:proofErr w:type="spellStart"/>
      <w:r w:rsidRPr="00C4364A">
        <w:t>Theoretical</w:t>
      </w:r>
      <w:proofErr w:type="spellEnd"/>
      <w:r w:rsidRPr="00C4364A">
        <w:t xml:space="preserve"> </w:t>
      </w:r>
      <w:proofErr w:type="spellStart"/>
      <w:r w:rsidRPr="00C4364A">
        <w:t>foundations</w:t>
      </w:r>
      <w:proofErr w:type="spellEnd"/>
      <w:r w:rsidRPr="00C4364A">
        <w:t xml:space="preserve"> </w:t>
      </w:r>
      <w:proofErr w:type="spellStart"/>
      <w:r w:rsidRPr="00C4364A">
        <w:t>and</w:t>
      </w:r>
      <w:proofErr w:type="spellEnd"/>
      <w:r w:rsidRPr="00C4364A">
        <w:t xml:space="preserve"> </w:t>
      </w:r>
      <w:proofErr w:type="spellStart"/>
      <w:r w:rsidRPr="00C4364A">
        <w:t>practice</w:t>
      </w:r>
      <w:proofErr w:type="spellEnd"/>
      <w:r w:rsidRPr="00C4364A">
        <w:t xml:space="preserve"> </w:t>
      </w:r>
      <w:proofErr w:type="spellStart"/>
      <w:r w:rsidRPr="00C4364A">
        <w:t>of</w:t>
      </w:r>
      <w:proofErr w:type="spellEnd"/>
      <w:r w:rsidRPr="00C4364A">
        <w:t xml:space="preserve"> </w:t>
      </w:r>
      <w:proofErr w:type="spellStart"/>
      <w:r w:rsidRPr="00C4364A">
        <w:t>creation</w:t>
      </w:r>
      <w:proofErr w:type="spellEnd"/>
      <w:r w:rsidRPr="00C4364A">
        <w:t xml:space="preserve">): </w:t>
      </w:r>
      <w:proofErr w:type="spellStart"/>
      <w:r w:rsidRPr="00C4364A">
        <w:t>Monograph</w:t>
      </w:r>
      <w:proofErr w:type="spellEnd"/>
      <w:r w:rsidRPr="00C4364A">
        <w:rPr>
          <w:lang w:val="en-US"/>
        </w:rPr>
        <w:t>]</w:t>
      </w:r>
      <w:r w:rsidRPr="00C4364A">
        <w:t xml:space="preserve">. </w:t>
      </w:r>
      <w:proofErr w:type="spellStart"/>
      <w:r w:rsidRPr="00C4364A">
        <w:rPr>
          <w:iCs/>
          <w:lang w:val="en-US"/>
        </w:rPr>
        <w:t>Lviv</w:t>
      </w:r>
      <w:proofErr w:type="spellEnd"/>
      <w:r w:rsidRPr="00C4364A">
        <w:rPr>
          <w:iCs/>
        </w:rPr>
        <w:t xml:space="preserve">: </w:t>
      </w:r>
      <w:proofErr w:type="spellStart"/>
      <w:r w:rsidRPr="00C4364A">
        <w:rPr>
          <w:iCs/>
        </w:rPr>
        <w:t>Vydavnytstvo</w:t>
      </w:r>
      <w:proofErr w:type="spellEnd"/>
      <w:r w:rsidRPr="00C4364A">
        <w:rPr>
          <w:iCs/>
        </w:rPr>
        <w:t xml:space="preserve"> </w:t>
      </w:r>
      <w:proofErr w:type="spellStart"/>
      <w:r w:rsidRPr="00C4364A">
        <w:rPr>
          <w:iCs/>
        </w:rPr>
        <w:t>Natsionalnoho</w:t>
      </w:r>
      <w:proofErr w:type="spellEnd"/>
      <w:r w:rsidRPr="00C4364A">
        <w:rPr>
          <w:iCs/>
        </w:rPr>
        <w:t xml:space="preserve"> </w:t>
      </w:r>
      <w:proofErr w:type="spellStart"/>
      <w:r w:rsidRPr="00C4364A">
        <w:rPr>
          <w:iCs/>
        </w:rPr>
        <w:t>universytetu</w:t>
      </w:r>
      <w:proofErr w:type="spellEnd"/>
      <w:r w:rsidRPr="00C4364A">
        <w:rPr>
          <w:iCs/>
        </w:rPr>
        <w:t xml:space="preserve"> “</w:t>
      </w:r>
      <w:proofErr w:type="spellStart"/>
      <w:r w:rsidRPr="00C4364A">
        <w:rPr>
          <w:iCs/>
        </w:rPr>
        <w:t>Lvivska</w:t>
      </w:r>
      <w:proofErr w:type="spellEnd"/>
      <w:r w:rsidRPr="00C4364A">
        <w:rPr>
          <w:iCs/>
        </w:rPr>
        <w:t xml:space="preserve"> </w:t>
      </w:r>
      <w:proofErr w:type="spellStart"/>
      <w:r w:rsidRPr="00C4364A">
        <w:rPr>
          <w:iCs/>
        </w:rPr>
        <w:t>politekhnika</w:t>
      </w:r>
      <w:proofErr w:type="spellEnd"/>
      <w:r w:rsidRPr="00C4364A">
        <w:rPr>
          <w:iCs/>
        </w:rPr>
        <w:t>”</w:t>
      </w:r>
      <w:r>
        <w:rPr>
          <w:iCs/>
          <w:lang w:val="en-US"/>
        </w:rPr>
        <w:t xml:space="preserve">. </w:t>
      </w:r>
      <w:hyperlink r:id="rId10" w:history="1">
        <w:r w:rsidRPr="006453AB">
          <w:rPr>
            <w:rStyle w:val="a6"/>
            <w:iCs/>
            <w:lang w:val="en-US"/>
          </w:rPr>
          <w:t>https://vlp.com.ua/node/493</w:t>
        </w:r>
      </w:hyperlink>
      <w:r>
        <w:rPr>
          <w:iCs/>
          <w:lang w:val="en-US"/>
        </w:rPr>
        <w:t xml:space="preserve"> </w:t>
      </w:r>
      <w:r w:rsidRPr="00C4364A">
        <w:rPr>
          <w:iCs/>
          <w:lang w:val="en-US"/>
        </w:rPr>
        <w:t>[in Ukrainian].</w:t>
      </w:r>
    </w:p>
    <w:p w:rsidR="002C3CE7" w:rsidRPr="00162EAF" w:rsidRDefault="002C3CE7" w:rsidP="002C3CE7">
      <w:pPr>
        <w:pStyle w:val="1"/>
        <w:numPr>
          <w:ilvl w:val="0"/>
          <w:numId w:val="4"/>
        </w:numPr>
        <w:tabs>
          <w:tab w:val="clear" w:pos="426"/>
        </w:tabs>
        <w:spacing w:line="240" w:lineRule="auto"/>
        <w:ind w:left="350"/>
      </w:pPr>
      <w:proofErr w:type="spellStart"/>
      <w:r w:rsidRPr="00C4364A">
        <w:t>Nazarenko</w:t>
      </w:r>
      <w:proofErr w:type="spellEnd"/>
      <w:r w:rsidRPr="00C4364A">
        <w:t xml:space="preserve">, I., </w:t>
      </w:r>
      <w:proofErr w:type="spellStart"/>
      <w:r w:rsidRPr="00C4364A">
        <w:t>Diachenko</w:t>
      </w:r>
      <w:proofErr w:type="spellEnd"/>
      <w:r w:rsidRPr="00C4364A">
        <w:t xml:space="preserve">, O., </w:t>
      </w:r>
      <w:proofErr w:type="spellStart"/>
      <w:r w:rsidRPr="00C4364A">
        <w:t>Pryhotskyi</w:t>
      </w:r>
      <w:proofErr w:type="spellEnd"/>
      <w:r w:rsidRPr="00C4364A">
        <w:t xml:space="preserve">, V., &amp; </w:t>
      </w:r>
      <w:proofErr w:type="spellStart"/>
      <w:r w:rsidRPr="00C4364A">
        <w:t>Nesterenko</w:t>
      </w:r>
      <w:proofErr w:type="spellEnd"/>
      <w:r w:rsidRPr="00C4364A">
        <w:t xml:space="preserve">, M. (2021). </w:t>
      </w:r>
      <w:proofErr w:type="spellStart"/>
      <w:r w:rsidRPr="00C4364A">
        <w:t>Structural</w:t>
      </w:r>
      <w:proofErr w:type="spellEnd"/>
      <w:r w:rsidRPr="00C4364A">
        <w:t xml:space="preserve"> </w:t>
      </w:r>
      <w:proofErr w:type="spellStart"/>
      <w:r w:rsidRPr="00C4364A">
        <w:t>analysis</w:t>
      </w:r>
      <w:proofErr w:type="spellEnd"/>
      <w:r w:rsidRPr="00C4364A">
        <w:t xml:space="preserve"> </w:t>
      </w:r>
      <w:proofErr w:type="spellStart"/>
      <w:r w:rsidRPr="00C4364A">
        <w:t>of</w:t>
      </w:r>
      <w:proofErr w:type="spellEnd"/>
      <w:r w:rsidRPr="00C4364A">
        <w:t xml:space="preserve"> </w:t>
      </w:r>
      <w:proofErr w:type="spellStart"/>
      <w:r w:rsidRPr="00C4364A">
        <w:t>vibration</w:t>
      </w:r>
      <w:proofErr w:type="spellEnd"/>
      <w:r w:rsidRPr="00C4364A">
        <w:t xml:space="preserve"> </w:t>
      </w:r>
      <w:proofErr w:type="spellStart"/>
      <w:r w:rsidRPr="00C4364A">
        <w:t>platform</w:t>
      </w:r>
      <w:proofErr w:type="spellEnd"/>
      <w:r w:rsidRPr="00C4364A">
        <w:t xml:space="preserve"> </w:t>
      </w:r>
      <w:proofErr w:type="spellStart"/>
      <w:r w:rsidRPr="00C4364A">
        <w:t>for</w:t>
      </w:r>
      <w:proofErr w:type="spellEnd"/>
      <w:r w:rsidRPr="00C4364A">
        <w:t xml:space="preserve"> </w:t>
      </w:r>
      <w:proofErr w:type="spellStart"/>
      <w:r w:rsidRPr="00C4364A">
        <w:t>panel</w:t>
      </w:r>
      <w:proofErr w:type="spellEnd"/>
      <w:r w:rsidRPr="00C4364A">
        <w:t xml:space="preserve"> </w:t>
      </w:r>
      <w:proofErr w:type="spellStart"/>
      <w:r w:rsidRPr="00C4364A">
        <w:t>units</w:t>
      </w:r>
      <w:proofErr w:type="spellEnd"/>
      <w:r w:rsidRPr="00C4364A">
        <w:t xml:space="preserve"> </w:t>
      </w:r>
      <w:proofErr w:type="spellStart"/>
      <w:r w:rsidRPr="00C4364A">
        <w:t>forming</w:t>
      </w:r>
      <w:proofErr w:type="spellEnd"/>
      <w:r w:rsidRPr="00C4364A">
        <w:t xml:space="preserve"> </w:t>
      </w:r>
      <w:proofErr w:type="spellStart"/>
      <w:r w:rsidRPr="00C4364A">
        <w:t>and</w:t>
      </w:r>
      <w:proofErr w:type="spellEnd"/>
      <w:r w:rsidRPr="00C4364A">
        <w:t xml:space="preserve"> </w:t>
      </w:r>
      <w:proofErr w:type="spellStart"/>
      <w:r w:rsidRPr="00C4364A">
        <w:t>consideration</w:t>
      </w:r>
      <w:proofErr w:type="spellEnd"/>
      <w:r w:rsidRPr="00C4364A">
        <w:t xml:space="preserve"> </w:t>
      </w:r>
      <w:proofErr w:type="spellStart"/>
      <w:r w:rsidRPr="00C4364A">
        <w:t>of</w:t>
      </w:r>
      <w:proofErr w:type="spellEnd"/>
      <w:r w:rsidRPr="00C4364A">
        <w:t xml:space="preserve"> </w:t>
      </w:r>
      <w:proofErr w:type="spellStart"/>
      <w:r w:rsidRPr="00C4364A">
        <w:t>its</w:t>
      </w:r>
      <w:proofErr w:type="spellEnd"/>
      <w:r w:rsidRPr="00C4364A">
        <w:t xml:space="preserve"> </w:t>
      </w:r>
      <w:proofErr w:type="spellStart"/>
      <w:r w:rsidRPr="00C4364A">
        <w:t>utilizing</w:t>
      </w:r>
      <w:proofErr w:type="spellEnd"/>
      <w:r w:rsidRPr="00C4364A">
        <w:t xml:space="preserve"> </w:t>
      </w:r>
      <w:proofErr w:type="spellStart"/>
      <w:r w:rsidRPr="00C4364A">
        <w:t>options</w:t>
      </w:r>
      <w:proofErr w:type="spellEnd"/>
      <w:r w:rsidRPr="00C4364A">
        <w:t xml:space="preserve">. </w:t>
      </w:r>
      <w:proofErr w:type="spellStart"/>
      <w:r w:rsidRPr="00C4364A">
        <w:rPr>
          <w:i/>
          <w:iCs/>
        </w:rPr>
        <w:t>Academic</w:t>
      </w:r>
      <w:proofErr w:type="spellEnd"/>
      <w:r w:rsidRPr="00C4364A">
        <w:rPr>
          <w:i/>
          <w:iCs/>
        </w:rPr>
        <w:t xml:space="preserve"> </w:t>
      </w:r>
      <w:proofErr w:type="spellStart"/>
      <w:r w:rsidRPr="00C4364A">
        <w:rPr>
          <w:i/>
          <w:iCs/>
        </w:rPr>
        <w:t>Journal</w:t>
      </w:r>
      <w:proofErr w:type="spellEnd"/>
      <w:r w:rsidRPr="00C4364A">
        <w:rPr>
          <w:i/>
          <w:iCs/>
        </w:rPr>
        <w:t xml:space="preserve"> </w:t>
      </w:r>
      <w:proofErr w:type="spellStart"/>
      <w:r w:rsidRPr="00C4364A">
        <w:rPr>
          <w:i/>
          <w:iCs/>
        </w:rPr>
        <w:t>Industrial</w:t>
      </w:r>
      <w:proofErr w:type="spellEnd"/>
      <w:r w:rsidRPr="00C4364A">
        <w:rPr>
          <w:i/>
          <w:iCs/>
        </w:rPr>
        <w:t xml:space="preserve"> </w:t>
      </w:r>
      <w:proofErr w:type="spellStart"/>
      <w:r w:rsidRPr="00C4364A">
        <w:rPr>
          <w:i/>
          <w:iCs/>
        </w:rPr>
        <w:t>Machine</w:t>
      </w:r>
      <w:proofErr w:type="spellEnd"/>
      <w:r w:rsidRPr="00C4364A">
        <w:rPr>
          <w:i/>
          <w:iCs/>
        </w:rPr>
        <w:t xml:space="preserve"> </w:t>
      </w:r>
      <w:proofErr w:type="spellStart"/>
      <w:r w:rsidRPr="00C4364A">
        <w:rPr>
          <w:i/>
          <w:iCs/>
        </w:rPr>
        <w:t>Building</w:t>
      </w:r>
      <w:proofErr w:type="spellEnd"/>
      <w:r w:rsidRPr="00C4364A">
        <w:rPr>
          <w:i/>
          <w:iCs/>
        </w:rPr>
        <w:t xml:space="preserve"> </w:t>
      </w:r>
      <w:proofErr w:type="spellStart"/>
      <w:r w:rsidRPr="00C4364A">
        <w:rPr>
          <w:i/>
          <w:iCs/>
        </w:rPr>
        <w:t>Civil</w:t>
      </w:r>
      <w:proofErr w:type="spellEnd"/>
      <w:r w:rsidRPr="00C4364A">
        <w:rPr>
          <w:i/>
          <w:iCs/>
        </w:rPr>
        <w:t xml:space="preserve"> </w:t>
      </w:r>
      <w:proofErr w:type="spellStart"/>
      <w:r w:rsidRPr="00C4364A">
        <w:rPr>
          <w:i/>
          <w:iCs/>
        </w:rPr>
        <w:t>Engineering</w:t>
      </w:r>
      <w:proofErr w:type="spellEnd"/>
      <w:r w:rsidRPr="00C4364A">
        <w:t xml:space="preserve">, </w:t>
      </w:r>
      <w:r w:rsidRPr="00C4364A">
        <w:rPr>
          <w:i/>
          <w:iCs/>
        </w:rPr>
        <w:t>1</w:t>
      </w:r>
      <w:r w:rsidRPr="00C4364A">
        <w:t>(56), 37–42</w:t>
      </w:r>
      <w:r>
        <w:rPr>
          <w:lang w:val="en-US"/>
        </w:rPr>
        <w:t xml:space="preserve">. </w:t>
      </w:r>
      <w:hyperlink r:id="rId11" w:history="1">
        <w:r w:rsidRPr="006453AB">
          <w:rPr>
            <w:rStyle w:val="a6"/>
            <w:lang w:val="en-US"/>
          </w:rPr>
          <w:t>http://journals.nupp.edu.ua/znp/article/view/2505</w:t>
        </w:r>
      </w:hyperlink>
      <w:r>
        <w:rPr>
          <w:lang w:val="en-US"/>
        </w:rPr>
        <w:t xml:space="preserve">  </w:t>
      </w:r>
    </w:p>
    <w:p w:rsidR="002C3CE7" w:rsidRPr="00162EAF" w:rsidRDefault="002C3CE7" w:rsidP="002C3CE7">
      <w:pPr>
        <w:pStyle w:val="1"/>
        <w:numPr>
          <w:ilvl w:val="0"/>
          <w:numId w:val="4"/>
        </w:numPr>
        <w:tabs>
          <w:tab w:val="clear" w:pos="426"/>
        </w:tabs>
        <w:spacing w:line="240" w:lineRule="auto"/>
        <w:ind w:left="350"/>
        <w:rPr>
          <w:i/>
          <w:iCs/>
        </w:rPr>
      </w:pPr>
      <w:proofErr w:type="spellStart"/>
      <w:r>
        <w:rPr>
          <w:lang w:val="en-US"/>
        </w:rPr>
        <w:lastRenderedPageBreak/>
        <w:t>Nazarenko</w:t>
      </w:r>
      <w:proofErr w:type="spellEnd"/>
      <w:r w:rsidRPr="00341557">
        <w:t xml:space="preserve">, </w:t>
      </w:r>
      <w:r>
        <w:rPr>
          <w:lang w:val="en-US"/>
        </w:rPr>
        <w:t>I</w:t>
      </w:r>
      <w:r w:rsidRPr="00341557">
        <w:t>.</w:t>
      </w:r>
      <w:r>
        <w:rPr>
          <w:lang w:val="en-US"/>
        </w:rPr>
        <w:t>I</w:t>
      </w:r>
      <w:r w:rsidRPr="00341557">
        <w:t xml:space="preserve">., </w:t>
      </w:r>
      <w:proofErr w:type="spellStart"/>
      <w:r>
        <w:rPr>
          <w:lang w:val="en-US"/>
        </w:rPr>
        <w:t>Diedov</w:t>
      </w:r>
      <w:proofErr w:type="spellEnd"/>
      <w:r w:rsidRPr="00341557">
        <w:t xml:space="preserve">, </w:t>
      </w:r>
      <w:r>
        <w:rPr>
          <w:lang w:val="en-US"/>
        </w:rPr>
        <w:t>O</w:t>
      </w:r>
      <w:r w:rsidRPr="00341557">
        <w:t>.</w:t>
      </w:r>
      <w:r>
        <w:rPr>
          <w:lang w:val="en-US"/>
        </w:rPr>
        <w:t>P</w:t>
      </w:r>
      <w:r w:rsidRPr="00341557">
        <w:t xml:space="preserve">. </w:t>
      </w:r>
      <w:proofErr w:type="spellStart"/>
      <w:r>
        <w:rPr>
          <w:lang w:val="en-US"/>
        </w:rPr>
        <w:t>Ruchynskyi</w:t>
      </w:r>
      <w:proofErr w:type="spellEnd"/>
      <w:r w:rsidRPr="00341557">
        <w:t xml:space="preserve">, </w:t>
      </w:r>
      <w:r>
        <w:rPr>
          <w:lang w:val="en-US"/>
        </w:rPr>
        <w:t>M</w:t>
      </w:r>
      <w:r w:rsidRPr="00341557">
        <w:t>.</w:t>
      </w:r>
      <w:r>
        <w:rPr>
          <w:lang w:val="en-US"/>
        </w:rPr>
        <w:t>M</w:t>
      </w:r>
      <w:r w:rsidRPr="00162EAF">
        <w:t xml:space="preserve">., </w:t>
      </w:r>
      <w:proofErr w:type="spellStart"/>
      <w:r>
        <w:rPr>
          <w:lang w:val="en-US"/>
        </w:rPr>
        <w:t>Zapryvoda</w:t>
      </w:r>
      <w:proofErr w:type="spellEnd"/>
      <w:r w:rsidRPr="00341557">
        <w:t xml:space="preserve"> </w:t>
      </w:r>
      <w:r>
        <w:rPr>
          <w:lang w:val="en-US"/>
        </w:rPr>
        <w:t>A</w:t>
      </w:r>
      <w:r w:rsidRPr="00341557">
        <w:t>.</w:t>
      </w:r>
      <w:r>
        <w:rPr>
          <w:lang w:val="en-US"/>
        </w:rPr>
        <w:t>V</w:t>
      </w:r>
      <w:r w:rsidRPr="00341557">
        <w:t xml:space="preserve">., </w:t>
      </w:r>
      <w:proofErr w:type="spellStart"/>
      <w:r>
        <w:rPr>
          <w:lang w:val="en-US"/>
        </w:rPr>
        <w:t>Mishchuk</w:t>
      </w:r>
      <w:proofErr w:type="spellEnd"/>
      <w:r w:rsidRPr="00341557">
        <w:t xml:space="preserve"> </w:t>
      </w:r>
      <w:r>
        <w:rPr>
          <w:lang w:val="en-US"/>
        </w:rPr>
        <w:t>E</w:t>
      </w:r>
      <w:r w:rsidRPr="00341557">
        <w:t>.</w:t>
      </w:r>
      <w:r>
        <w:rPr>
          <w:lang w:val="en-US"/>
        </w:rPr>
        <w:t>O</w:t>
      </w:r>
      <w:r w:rsidRPr="00341557">
        <w:t>.</w:t>
      </w:r>
      <w:r w:rsidRPr="00162EAF">
        <w:t xml:space="preserve">, </w:t>
      </w:r>
      <w:proofErr w:type="spellStart"/>
      <w:r>
        <w:rPr>
          <w:lang w:val="en-US"/>
        </w:rPr>
        <w:t>Sliusar</w:t>
      </w:r>
      <w:proofErr w:type="spellEnd"/>
      <w:r w:rsidRPr="00162EAF">
        <w:t xml:space="preserve">, </w:t>
      </w:r>
      <w:r>
        <w:rPr>
          <w:lang w:val="en-US"/>
        </w:rPr>
        <w:t>V</w:t>
      </w:r>
      <w:r w:rsidRPr="00341557">
        <w:t>.</w:t>
      </w:r>
      <w:r>
        <w:rPr>
          <w:lang w:val="en-US"/>
        </w:rPr>
        <w:t>S</w:t>
      </w:r>
      <w:r w:rsidRPr="00162EAF">
        <w:t xml:space="preserve">., </w:t>
      </w:r>
      <w:proofErr w:type="spellStart"/>
      <w:r>
        <w:rPr>
          <w:lang w:val="en-US"/>
        </w:rPr>
        <w:t>Nesterenko</w:t>
      </w:r>
      <w:proofErr w:type="spellEnd"/>
      <w:r w:rsidRPr="00162EAF">
        <w:t>, М.</w:t>
      </w:r>
      <w:r>
        <w:rPr>
          <w:lang w:val="en-US"/>
        </w:rPr>
        <w:t>M</w:t>
      </w:r>
      <w:r w:rsidRPr="00341557">
        <w:t>.</w:t>
      </w:r>
      <w:r w:rsidRPr="00162EAF">
        <w:t xml:space="preserve">, &amp; </w:t>
      </w:r>
      <w:proofErr w:type="spellStart"/>
      <w:r>
        <w:rPr>
          <w:lang w:val="en-US"/>
        </w:rPr>
        <w:t>Bondarenko</w:t>
      </w:r>
      <w:proofErr w:type="spellEnd"/>
      <w:r w:rsidRPr="00162EAF">
        <w:t>, А</w:t>
      </w:r>
      <w:r w:rsidRPr="00341557">
        <w:t>.</w:t>
      </w:r>
      <w:r>
        <w:rPr>
          <w:lang w:val="en-US"/>
        </w:rPr>
        <w:t>A</w:t>
      </w:r>
      <w:r w:rsidRPr="00162EAF">
        <w:t xml:space="preserve">. (2024). </w:t>
      </w:r>
      <w:proofErr w:type="spellStart"/>
      <w:r w:rsidRPr="00162EAF">
        <w:rPr>
          <w:i/>
        </w:rPr>
        <w:t>Doslidzhennia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enerhooshchadnykh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vibratsiinykh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mashyn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tekhnolohichnoho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pryznachennia</w:t>
      </w:r>
      <w:proofErr w:type="spellEnd"/>
      <w:r>
        <w:t xml:space="preserve"> [</w:t>
      </w:r>
      <w:r>
        <w:rPr>
          <w:rStyle w:val="rynqvb"/>
          <w:lang w:val="en"/>
        </w:rPr>
        <w:t>Research on energy-saving vibrating machines for technological purposes]:</w:t>
      </w:r>
      <w:r w:rsidRPr="00162EAF">
        <w:t xml:space="preserve"> </w:t>
      </w:r>
      <w:proofErr w:type="spellStart"/>
      <w:r w:rsidRPr="00162EAF">
        <w:t>Materialy</w:t>
      </w:r>
      <w:proofErr w:type="spellEnd"/>
      <w:r w:rsidRPr="00162EAF">
        <w:t xml:space="preserve"> XXIV </w:t>
      </w:r>
      <w:proofErr w:type="spellStart"/>
      <w:r w:rsidRPr="00162EAF">
        <w:t>naukovo-tekhnichnoi</w:t>
      </w:r>
      <w:proofErr w:type="spellEnd"/>
      <w:r w:rsidRPr="00162EAF">
        <w:t xml:space="preserve"> </w:t>
      </w:r>
      <w:proofErr w:type="spellStart"/>
      <w:r w:rsidRPr="00162EAF">
        <w:t>konferentsii</w:t>
      </w:r>
      <w:proofErr w:type="spellEnd"/>
      <w:r w:rsidRPr="00162EAF">
        <w:t xml:space="preserve"> </w:t>
      </w:r>
      <w:r w:rsidRPr="00341557">
        <w:rPr>
          <w:lang w:val="en-US"/>
        </w:rPr>
        <w:t>«</w:t>
      </w:r>
      <w:proofErr w:type="spellStart"/>
      <w:r w:rsidRPr="00162EAF">
        <w:t>Prohresyvna</w:t>
      </w:r>
      <w:proofErr w:type="spellEnd"/>
      <w:r w:rsidRPr="00162EAF">
        <w:t xml:space="preserve"> </w:t>
      </w:r>
      <w:proofErr w:type="spellStart"/>
      <w:r w:rsidRPr="00162EAF">
        <w:t>tekhnika</w:t>
      </w:r>
      <w:proofErr w:type="spellEnd"/>
      <w:r w:rsidRPr="00162EAF">
        <w:t xml:space="preserve">, </w:t>
      </w:r>
      <w:proofErr w:type="spellStart"/>
      <w:r w:rsidRPr="00162EAF">
        <w:t>tekhnolohiia</w:t>
      </w:r>
      <w:proofErr w:type="spellEnd"/>
      <w:r w:rsidRPr="00162EAF">
        <w:t xml:space="preserve"> </w:t>
      </w:r>
      <w:proofErr w:type="spellStart"/>
      <w:r w:rsidRPr="00162EAF">
        <w:t>ta</w:t>
      </w:r>
      <w:proofErr w:type="spellEnd"/>
      <w:r w:rsidRPr="00162EAF">
        <w:t xml:space="preserve"> </w:t>
      </w:r>
      <w:proofErr w:type="spellStart"/>
      <w:r w:rsidRPr="00162EAF">
        <w:t>inzhenerna</w:t>
      </w:r>
      <w:proofErr w:type="spellEnd"/>
      <w:r w:rsidRPr="00162EAF">
        <w:t xml:space="preserve"> </w:t>
      </w:r>
      <w:proofErr w:type="spellStart"/>
      <w:r w:rsidRPr="00162EAF">
        <w:t>osvita</w:t>
      </w:r>
      <w:proofErr w:type="spellEnd"/>
      <w:r w:rsidRPr="00341557">
        <w:rPr>
          <w:lang w:val="en-US"/>
        </w:rPr>
        <w:t xml:space="preserve">», 28-29 </w:t>
      </w:r>
      <w:proofErr w:type="spellStart"/>
      <w:r w:rsidRPr="00341557">
        <w:rPr>
          <w:lang w:val="en-US"/>
        </w:rPr>
        <w:t>Lystopad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2024 </w:t>
      </w:r>
      <w:proofErr w:type="spellStart"/>
      <w:r>
        <w:rPr>
          <w:lang w:val="en-US"/>
        </w:rPr>
        <w:t>roku</w:t>
      </w:r>
      <w:proofErr w:type="spellEnd"/>
      <w:r>
        <w:rPr>
          <w:lang w:val="en-US"/>
        </w:rPr>
        <w:t xml:space="preserve">. Kyiv: KPI. </w:t>
      </w:r>
      <w:hyperlink r:id="rId12" w:history="1">
        <w:r w:rsidRPr="006453AB">
          <w:rPr>
            <w:rStyle w:val="a6"/>
            <w:lang w:val="en-US"/>
          </w:rPr>
          <w:t>https://proc.mmi.kpi.ua/article/view/322349</w:t>
        </w:r>
      </w:hyperlink>
      <w:r>
        <w:rPr>
          <w:lang w:val="en-US"/>
        </w:rPr>
        <w:t xml:space="preserve"> [in Ukrainian].</w:t>
      </w:r>
    </w:p>
    <w:p w:rsidR="002C3CE7" w:rsidRDefault="002C3CE7" w:rsidP="002C3CE7">
      <w:pPr>
        <w:pStyle w:val="1"/>
        <w:numPr>
          <w:ilvl w:val="0"/>
          <w:numId w:val="4"/>
        </w:numPr>
        <w:tabs>
          <w:tab w:val="clear" w:pos="426"/>
        </w:tabs>
        <w:spacing w:line="240" w:lineRule="auto"/>
        <w:ind w:left="350"/>
      </w:pPr>
      <w:proofErr w:type="spellStart"/>
      <w:r w:rsidRPr="00162EAF">
        <w:t>Dedov</w:t>
      </w:r>
      <w:proofErr w:type="spellEnd"/>
      <w:r w:rsidRPr="00162EAF">
        <w:t xml:space="preserve">, O., </w:t>
      </w:r>
      <w:proofErr w:type="spellStart"/>
      <w:r w:rsidRPr="00162EAF">
        <w:t>Vabishchevych</w:t>
      </w:r>
      <w:proofErr w:type="spellEnd"/>
      <w:r w:rsidRPr="00162EAF">
        <w:t xml:space="preserve">, M., </w:t>
      </w:r>
      <w:proofErr w:type="spellStart"/>
      <w:r w:rsidRPr="00162EAF">
        <w:t>Skoruk</w:t>
      </w:r>
      <w:proofErr w:type="spellEnd"/>
      <w:r w:rsidRPr="00162EAF">
        <w:t xml:space="preserve">, O., &amp; </w:t>
      </w:r>
      <w:proofErr w:type="spellStart"/>
      <w:r w:rsidRPr="00162EAF">
        <w:t>Twardowski</w:t>
      </w:r>
      <w:proofErr w:type="spellEnd"/>
      <w:r w:rsidRPr="00162EAF">
        <w:t xml:space="preserve">, G. (2024). </w:t>
      </w:r>
      <w:proofErr w:type="spellStart"/>
      <w:r w:rsidRPr="00162EAF">
        <w:t>Study</w:t>
      </w:r>
      <w:proofErr w:type="spellEnd"/>
      <w:r w:rsidRPr="00162EAF">
        <w:t xml:space="preserve"> </w:t>
      </w:r>
      <w:proofErr w:type="spellStart"/>
      <w:r w:rsidRPr="00162EAF">
        <w:t>of</w:t>
      </w:r>
      <w:proofErr w:type="spellEnd"/>
      <w:r w:rsidRPr="00162EAF">
        <w:t xml:space="preserve"> </w:t>
      </w:r>
      <w:proofErr w:type="spellStart"/>
      <w:r w:rsidRPr="00162EAF">
        <w:t>the</w:t>
      </w:r>
      <w:proofErr w:type="spellEnd"/>
      <w:r w:rsidRPr="00162EAF">
        <w:t xml:space="preserve"> </w:t>
      </w:r>
      <w:proofErr w:type="spellStart"/>
      <w:r w:rsidRPr="00162EAF">
        <w:t>effects</w:t>
      </w:r>
      <w:proofErr w:type="spellEnd"/>
      <w:r w:rsidRPr="00162EAF">
        <w:t xml:space="preserve"> </w:t>
      </w:r>
      <w:proofErr w:type="spellStart"/>
      <w:r w:rsidRPr="00162EAF">
        <w:t>of</w:t>
      </w:r>
      <w:proofErr w:type="spellEnd"/>
      <w:r w:rsidRPr="00162EAF">
        <w:t xml:space="preserve"> </w:t>
      </w:r>
      <w:proofErr w:type="spellStart"/>
      <w:r w:rsidRPr="00162EAF">
        <w:t>natural</w:t>
      </w:r>
      <w:proofErr w:type="spellEnd"/>
      <w:r w:rsidRPr="00162EAF">
        <w:t xml:space="preserve"> </w:t>
      </w:r>
      <w:proofErr w:type="spellStart"/>
      <w:r w:rsidRPr="00162EAF">
        <w:t>and</w:t>
      </w:r>
      <w:proofErr w:type="spellEnd"/>
      <w:r w:rsidRPr="00162EAF">
        <w:t xml:space="preserve"> </w:t>
      </w:r>
      <w:proofErr w:type="spellStart"/>
      <w:r w:rsidRPr="00162EAF">
        <w:t>man-made</w:t>
      </w:r>
      <w:proofErr w:type="spellEnd"/>
      <w:r w:rsidRPr="00162EAF">
        <w:t xml:space="preserve"> </w:t>
      </w:r>
      <w:proofErr w:type="spellStart"/>
      <w:r w:rsidRPr="00162EAF">
        <w:t>origin</w:t>
      </w:r>
      <w:proofErr w:type="spellEnd"/>
      <w:r w:rsidRPr="00162EAF">
        <w:t xml:space="preserve"> </w:t>
      </w:r>
      <w:proofErr w:type="spellStart"/>
      <w:r w:rsidRPr="00162EAF">
        <w:t>on</w:t>
      </w:r>
      <w:proofErr w:type="spellEnd"/>
      <w:r w:rsidRPr="00162EAF">
        <w:t xml:space="preserve"> </w:t>
      </w:r>
      <w:proofErr w:type="spellStart"/>
      <w:r w:rsidRPr="00162EAF">
        <w:t>the</w:t>
      </w:r>
      <w:proofErr w:type="spellEnd"/>
      <w:r w:rsidRPr="00162EAF">
        <w:t xml:space="preserve"> </w:t>
      </w:r>
      <w:proofErr w:type="spellStart"/>
      <w:r w:rsidRPr="00162EAF">
        <w:t>technical</w:t>
      </w:r>
      <w:proofErr w:type="spellEnd"/>
      <w:r w:rsidRPr="00162EAF">
        <w:t xml:space="preserve"> </w:t>
      </w:r>
      <w:proofErr w:type="spellStart"/>
      <w:r w:rsidRPr="00162EAF">
        <w:t>condition</w:t>
      </w:r>
      <w:proofErr w:type="spellEnd"/>
      <w:r w:rsidRPr="00162EAF">
        <w:t xml:space="preserve"> </w:t>
      </w:r>
      <w:proofErr w:type="spellStart"/>
      <w:r w:rsidRPr="00162EAF">
        <w:t>of</w:t>
      </w:r>
      <w:proofErr w:type="spellEnd"/>
      <w:r w:rsidRPr="00162EAF">
        <w:t xml:space="preserve"> </w:t>
      </w:r>
      <w:proofErr w:type="spellStart"/>
      <w:r w:rsidRPr="00162EAF">
        <w:t>architectural</w:t>
      </w:r>
      <w:proofErr w:type="spellEnd"/>
      <w:r w:rsidRPr="00162EAF">
        <w:t xml:space="preserve"> </w:t>
      </w:r>
      <w:proofErr w:type="spellStart"/>
      <w:r w:rsidRPr="00162EAF">
        <w:t>monuments</w:t>
      </w:r>
      <w:proofErr w:type="spellEnd"/>
      <w:r w:rsidRPr="00162EAF">
        <w:t xml:space="preserve">. </w:t>
      </w:r>
      <w:proofErr w:type="spellStart"/>
      <w:r w:rsidRPr="00162EAF">
        <w:rPr>
          <w:i/>
          <w:iCs/>
        </w:rPr>
        <w:t>International</w:t>
      </w:r>
      <w:proofErr w:type="spellEnd"/>
      <w:r w:rsidRPr="00162EAF">
        <w:rPr>
          <w:i/>
          <w:iCs/>
        </w:rPr>
        <w:t xml:space="preserve"> </w:t>
      </w:r>
      <w:proofErr w:type="spellStart"/>
      <w:r w:rsidRPr="00162EAF">
        <w:rPr>
          <w:i/>
          <w:iCs/>
        </w:rPr>
        <w:t>Journal</w:t>
      </w:r>
      <w:proofErr w:type="spellEnd"/>
      <w:r w:rsidRPr="00162EAF">
        <w:rPr>
          <w:i/>
          <w:iCs/>
        </w:rPr>
        <w:t xml:space="preserve"> </w:t>
      </w:r>
      <w:proofErr w:type="spellStart"/>
      <w:r w:rsidRPr="00162EAF">
        <w:rPr>
          <w:i/>
          <w:iCs/>
        </w:rPr>
        <w:t>of</w:t>
      </w:r>
      <w:proofErr w:type="spellEnd"/>
      <w:r w:rsidRPr="00162EAF">
        <w:rPr>
          <w:i/>
          <w:iCs/>
        </w:rPr>
        <w:t xml:space="preserve"> </w:t>
      </w:r>
      <w:proofErr w:type="spellStart"/>
      <w:r w:rsidRPr="00162EAF">
        <w:rPr>
          <w:i/>
          <w:iCs/>
        </w:rPr>
        <w:t>Conservation</w:t>
      </w:r>
      <w:proofErr w:type="spellEnd"/>
      <w:r w:rsidRPr="00162EAF">
        <w:rPr>
          <w:i/>
          <w:iCs/>
        </w:rPr>
        <w:t xml:space="preserve"> </w:t>
      </w:r>
      <w:proofErr w:type="spellStart"/>
      <w:r w:rsidRPr="00162EAF">
        <w:rPr>
          <w:i/>
          <w:iCs/>
        </w:rPr>
        <w:t>Science</w:t>
      </w:r>
      <w:proofErr w:type="spellEnd"/>
      <w:r w:rsidRPr="00162EAF">
        <w:t xml:space="preserve">, </w:t>
      </w:r>
      <w:r w:rsidRPr="00162EAF">
        <w:rPr>
          <w:i/>
          <w:iCs/>
        </w:rPr>
        <w:t>15</w:t>
      </w:r>
      <w:r w:rsidRPr="00162EAF">
        <w:t>, 195-204.</w:t>
      </w:r>
      <w:r>
        <w:rPr>
          <w:lang w:val="en-US"/>
        </w:rPr>
        <w:t xml:space="preserve"> </w:t>
      </w:r>
      <w:hyperlink r:id="rId13" w:history="1">
        <w:r w:rsidRPr="006453AB">
          <w:rPr>
            <w:rStyle w:val="a6"/>
            <w:lang w:val="en-US"/>
          </w:rPr>
          <w:t>https://ijcs.ro/public/IJCS-24-SI_16_Dedov.pdf</w:t>
        </w:r>
      </w:hyperlink>
      <w:r>
        <w:rPr>
          <w:lang w:val="en-US"/>
        </w:rPr>
        <w:t xml:space="preserve"> </w:t>
      </w:r>
    </w:p>
    <w:p w:rsidR="002C3CE7" w:rsidRDefault="002C3CE7" w:rsidP="002C3CE7">
      <w:pPr>
        <w:pStyle w:val="1"/>
        <w:numPr>
          <w:ilvl w:val="0"/>
          <w:numId w:val="4"/>
        </w:numPr>
        <w:tabs>
          <w:tab w:val="clear" w:pos="426"/>
        </w:tabs>
        <w:spacing w:line="240" w:lineRule="auto"/>
        <w:ind w:left="350"/>
      </w:pPr>
      <w:proofErr w:type="spellStart"/>
      <w:r w:rsidRPr="00395C15">
        <w:t>Yaroshevich</w:t>
      </w:r>
      <w:proofErr w:type="spellEnd"/>
      <w:r w:rsidRPr="00395C15">
        <w:t xml:space="preserve"> N.P., </w:t>
      </w:r>
      <w:proofErr w:type="spellStart"/>
      <w:r w:rsidRPr="00395C15">
        <w:t>Lanets</w:t>
      </w:r>
      <w:proofErr w:type="spellEnd"/>
      <w:r w:rsidRPr="00395C15">
        <w:t xml:space="preserve"> O.S., </w:t>
      </w:r>
      <w:proofErr w:type="spellStart"/>
      <w:r w:rsidRPr="00395C15">
        <w:t>Yaroshevych</w:t>
      </w:r>
      <w:proofErr w:type="spellEnd"/>
      <w:r w:rsidRPr="00395C15">
        <w:t xml:space="preserve"> O.M. (2022)</w:t>
      </w:r>
      <w:r>
        <w:t>.</w:t>
      </w:r>
      <w:r w:rsidRPr="00395C15">
        <w:t xml:space="preserve"> </w:t>
      </w:r>
      <w:proofErr w:type="spellStart"/>
      <w:r w:rsidRPr="008D4924">
        <w:t>Slow</w:t>
      </w:r>
      <w:proofErr w:type="spellEnd"/>
      <w:r w:rsidRPr="008D4924">
        <w:t xml:space="preserve"> </w:t>
      </w:r>
      <w:proofErr w:type="spellStart"/>
      <w:r w:rsidRPr="008D4924">
        <w:t>Oscillations</w:t>
      </w:r>
      <w:proofErr w:type="spellEnd"/>
      <w:r w:rsidRPr="008D4924">
        <w:t xml:space="preserve"> </w:t>
      </w:r>
      <w:proofErr w:type="spellStart"/>
      <w:r w:rsidRPr="008D4924">
        <w:t>in</w:t>
      </w:r>
      <w:proofErr w:type="spellEnd"/>
      <w:r w:rsidRPr="008D4924">
        <w:t xml:space="preserve"> </w:t>
      </w:r>
      <w:proofErr w:type="spellStart"/>
      <w:r w:rsidRPr="008D4924">
        <w:t>Systems</w:t>
      </w:r>
      <w:proofErr w:type="spellEnd"/>
      <w:r w:rsidRPr="008D4924">
        <w:t xml:space="preserve"> </w:t>
      </w:r>
      <w:proofErr w:type="spellStart"/>
      <w:r w:rsidRPr="008D4924">
        <w:t>with</w:t>
      </w:r>
      <w:proofErr w:type="spellEnd"/>
      <w:r w:rsidRPr="008D4924">
        <w:t xml:space="preserve"> </w:t>
      </w:r>
      <w:proofErr w:type="spellStart"/>
      <w:r w:rsidRPr="008D4924">
        <w:t>Inertial</w:t>
      </w:r>
      <w:proofErr w:type="spellEnd"/>
      <w:r w:rsidRPr="008D4924">
        <w:t xml:space="preserve"> </w:t>
      </w:r>
      <w:proofErr w:type="spellStart"/>
      <w:r w:rsidRPr="008D4924">
        <w:t>Vibration</w:t>
      </w:r>
      <w:proofErr w:type="spellEnd"/>
      <w:r w:rsidRPr="008D4924">
        <w:t xml:space="preserve"> </w:t>
      </w:r>
      <w:proofErr w:type="spellStart"/>
      <w:r w:rsidRPr="008D4924">
        <w:t>Exciters</w:t>
      </w:r>
      <w:proofErr w:type="spellEnd"/>
      <w:r w:rsidRPr="008D4924">
        <w:t>.</w:t>
      </w:r>
      <w:r w:rsidRPr="00395C15">
        <w:t xml:space="preserve"> </w:t>
      </w:r>
      <w:proofErr w:type="spellStart"/>
      <w:r w:rsidRPr="00162EAF">
        <w:rPr>
          <w:i/>
        </w:rPr>
        <w:t>Mechanisms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and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Machine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Scienc</w:t>
      </w:r>
      <w:r w:rsidRPr="00395C15">
        <w:t>e</w:t>
      </w:r>
      <w:proofErr w:type="spellEnd"/>
      <w:r>
        <w:t>,</w:t>
      </w:r>
      <w:r w:rsidRPr="00395C15">
        <w:t xml:space="preserve"> 116, 29–42.</w:t>
      </w:r>
      <w:r>
        <w:rPr>
          <w:lang w:val="en-US"/>
        </w:rPr>
        <w:t xml:space="preserve"> </w:t>
      </w:r>
      <w:hyperlink r:id="rId14" w:history="1">
        <w:r w:rsidRPr="006453AB">
          <w:rPr>
            <w:rStyle w:val="a6"/>
            <w:lang w:val="en-US"/>
          </w:rPr>
          <w:t>https://link.springer.com/chapter/10.1007/978-3-030-96603-4_3</w:t>
        </w:r>
      </w:hyperlink>
      <w:r>
        <w:rPr>
          <w:lang w:val="en-US"/>
        </w:rPr>
        <w:t xml:space="preserve"> </w:t>
      </w:r>
    </w:p>
    <w:p w:rsidR="002C3CE7" w:rsidRPr="00162EAF" w:rsidRDefault="002C3CE7" w:rsidP="002C3CE7">
      <w:pPr>
        <w:pStyle w:val="1"/>
        <w:numPr>
          <w:ilvl w:val="0"/>
          <w:numId w:val="4"/>
        </w:numPr>
        <w:tabs>
          <w:tab w:val="clear" w:pos="426"/>
        </w:tabs>
        <w:spacing w:line="240" w:lineRule="auto"/>
        <w:ind w:left="350"/>
      </w:pPr>
      <w:proofErr w:type="spellStart"/>
      <w:r>
        <w:t>Hurieiev</w:t>
      </w:r>
      <w:proofErr w:type="spellEnd"/>
      <w:r>
        <w:t xml:space="preserve">, K., </w:t>
      </w:r>
      <w:proofErr w:type="spellStart"/>
      <w:r>
        <w:t>Kibalenko</w:t>
      </w:r>
      <w:proofErr w:type="spellEnd"/>
      <w:r>
        <w:t xml:space="preserve">, V., &amp; </w:t>
      </w:r>
      <w:proofErr w:type="spellStart"/>
      <w:r>
        <w:t>Nikolaienko</w:t>
      </w:r>
      <w:proofErr w:type="spellEnd"/>
      <w:r>
        <w:t xml:space="preserve">, D. (2024). </w:t>
      </w:r>
      <w:proofErr w:type="spellStart"/>
      <w:r w:rsidRPr="00162EAF">
        <w:rPr>
          <w:i/>
        </w:rPr>
        <w:t>Review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and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analysis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of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reach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stacker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models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for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handling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operations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in</w:t>
      </w:r>
      <w:proofErr w:type="spellEnd"/>
      <w:r w:rsidRPr="00162EAF">
        <w:rPr>
          <w:i/>
        </w:rPr>
        <w:t xml:space="preserve"> </w:t>
      </w:r>
      <w:proofErr w:type="spellStart"/>
      <w:r w:rsidRPr="00162EAF">
        <w:rPr>
          <w:i/>
        </w:rPr>
        <w:t>industry</w:t>
      </w:r>
      <w:proofErr w:type="spellEnd"/>
      <w:r>
        <w:t xml:space="preserve">. </w:t>
      </w:r>
      <w:proofErr w:type="spellStart"/>
      <w:r w:rsidRPr="00162EAF">
        <w:rPr>
          <w:iCs/>
        </w:rPr>
        <w:t>Proceedings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of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the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International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Scientific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and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Practical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Conference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of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Young</w:t>
      </w:r>
      <w:proofErr w:type="spellEnd"/>
      <w:r w:rsidRPr="00162EAF">
        <w:rPr>
          <w:iCs/>
        </w:rPr>
        <w:t xml:space="preserve"> </w:t>
      </w:r>
      <w:proofErr w:type="spellStart"/>
      <w:r w:rsidRPr="00162EAF">
        <w:rPr>
          <w:iCs/>
        </w:rPr>
        <w:t>Scientists</w:t>
      </w:r>
      <w:proofErr w:type="spellEnd"/>
      <w:r w:rsidRPr="00162EAF">
        <w:rPr>
          <w:iCs/>
          <w:lang w:val="en-US"/>
        </w:rPr>
        <w:t xml:space="preserve"> </w:t>
      </w:r>
      <w:r w:rsidRPr="00341557">
        <w:rPr>
          <w:iCs/>
          <w:lang w:val="en-US"/>
        </w:rPr>
        <w:t>«</w:t>
      </w:r>
      <w:r w:rsidRPr="00162EAF">
        <w:rPr>
          <w:iCs/>
        </w:rPr>
        <w:t>Build-Master-Class-2024</w:t>
      </w:r>
      <w:r w:rsidRPr="00341557">
        <w:rPr>
          <w:iCs/>
          <w:lang w:val="en-US"/>
        </w:rPr>
        <w:t>»</w:t>
      </w:r>
      <w:r w:rsidRPr="00341557">
        <w:rPr>
          <w:i/>
          <w:iCs/>
          <w:lang w:val="en-US"/>
        </w:rPr>
        <w:t>,</w:t>
      </w:r>
      <w:r w:rsidRPr="00162EAF">
        <w:rPr>
          <w:i/>
          <w:iCs/>
        </w:rPr>
        <w:t xml:space="preserve"> </w:t>
      </w:r>
      <w:r w:rsidRPr="00341557">
        <w:rPr>
          <w:i/>
          <w:iCs/>
          <w:lang w:val="en-US"/>
        </w:rPr>
        <w:t xml:space="preserve">5-7 </w:t>
      </w:r>
      <w:proofErr w:type="spellStart"/>
      <w:r>
        <w:rPr>
          <w:i/>
          <w:iCs/>
          <w:lang w:val="en-US"/>
        </w:rPr>
        <w:t>Lystopada</w:t>
      </w:r>
      <w:proofErr w:type="spellEnd"/>
      <w:r>
        <w:rPr>
          <w:i/>
          <w:iCs/>
          <w:lang w:val="en-US"/>
        </w:rPr>
        <w:t xml:space="preserve"> 2024 </w:t>
      </w:r>
      <w:proofErr w:type="spellStart"/>
      <w:r>
        <w:rPr>
          <w:i/>
          <w:iCs/>
          <w:lang w:val="en-US"/>
        </w:rPr>
        <w:t>roku</w:t>
      </w:r>
      <w:proofErr w:type="spellEnd"/>
      <w:r>
        <w:rPr>
          <w:i/>
          <w:iCs/>
          <w:lang w:val="en-US"/>
        </w:rPr>
        <w:t xml:space="preserve">. </w:t>
      </w:r>
      <w:proofErr w:type="spellStart"/>
      <w:r w:rsidRPr="000727B3">
        <w:rPr>
          <w:iCs/>
        </w:rPr>
        <w:t>Kyiv</w:t>
      </w:r>
      <w:proofErr w:type="spellEnd"/>
      <w:r w:rsidRPr="000727B3">
        <w:rPr>
          <w:iCs/>
        </w:rPr>
        <w:t>: KNUCA</w:t>
      </w:r>
      <w:r>
        <w:t>.</w:t>
      </w:r>
      <w:r>
        <w:rPr>
          <w:lang w:val="en-US"/>
        </w:rPr>
        <w:t xml:space="preserve"> </w:t>
      </w:r>
      <w:hyperlink r:id="rId15" w:history="1">
        <w:r w:rsidRPr="006453AB">
          <w:rPr>
            <w:rStyle w:val="a6"/>
            <w:lang w:val="en-US"/>
          </w:rPr>
          <w:t>https://www.researchgate.net/publication/386546996_Review_and_analysis_of_reach_stacker_models_for_handling_operations_in_industry</w:t>
        </w:r>
      </w:hyperlink>
      <w:r>
        <w:rPr>
          <w:lang w:val="en-US"/>
        </w:rPr>
        <w:t xml:space="preserve"> </w:t>
      </w:r>
    </w:p>
    <w:p w:rsidR="005D77B6" w:rsidRDefault="005D77B6" w:rsidP="00CF734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</w:pPr>
    </w:p>
    <w:p w:rsidR="00C37A83" w:rsidRPr="003D6DF4" w:rsidRDefault="00C37A83" w:rsidP="00C37A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8"/>
          <w:lang w:val="uk-UA" w:eastAsia="ru-RU"/>
        </w:rPr>
      </w:pPr>
    </w:p>
    <w:p w:rsidR="000B1DA2" w:rsidRPr="003D6DF4" w:rsidRDefault="000B1DA2" w:rsidP="004D29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</w:p>
    <w:p w:rsidR="000B1DA2" w:rsidRPr="003D6DF4" w:rsidRDefault="000B1DA2" w:rsidP="004D29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</w:p>
    <w:p w:rsidR="00510F61" w:rsidRDefault="00B1578E" w:rsidP="00B1578E">
      <w:pPr>
        <w:tabs>
          <w:tab w:val="left" w:pos="2174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3D6DF4">
        <w:rPr>
          <w:rFonts w:ascii="Times New Roman" w:hAnsi="Times New Roman" w:cs="Times New Roman"/>
          <w:sz w:val="24"/>
          <w:szCs w:val="28"/>
          <w:lang w:val="uk-UA"/>
        </w:rPr>
        <w:tab/>
      </w:r>
    </w:p>
    <w:p w:rsidR="00510F61" w:rsidRDefault="00510F61" w:rsidP="00510F61">
      <w:pPr>
        <w:rPr>
          <w:rFonts w:ascii="Times New Roman" w:hAnsi="Times New Roman" w:cs="Times New Roman"/>
          <w:sz w:val="24"/>
          <w:szCs w:val="28"/>
          <w:lang w:val="uk-UA"/>
        </w:rPr>
      </w:pPr>
    </w:p>
    <w:p w:rsidR="002E64A0" w:rsidRPr="00510F61" w:rsidRDefault="002E64A0" w:rsidP="00510F61">
      <w:pPr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sectPr w:rsidR="002E64A0" w:rsidRPr="00510F61" w:rsidSect="00F663B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43F"/>
    <w:multiLevelType w:val="hybridMultilevel"/>
    <w:tmpl w:val="E49E2002"/>
    <w:lvl w:ilvl="0" w:tplc="5D8A0F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581502"/>
    <w:multiLevelType w:val="hybridMultilevel"/>
    <w:tmpl w:val="2E665AF6"/>
    <w:lvl w:ilvl="0" w:tplc="8B4A334A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25572CB2"/>
    <w:multiLevelType w:val="hybridMultilevel"/>
    <w:tmpl w:val="F6BAC904"/>
    <w:lvl w:ilvl="0" w:tplc="3348D0DA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C1FC6"/>
    <w:multiLevelType w:val="hybridMultilevel"/>
    <w:tmpl w:val="175C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524B2"/>
    <w:multiLevelType w:val="hybridMultilevel"/>
    <w:tmpl w:val="F280AA74"/>
    <w:lvl w:ilvl="0" w:tplc="59B2760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91E8A"/>
    <w:multiLevelType w:val="hybridMultilevel"/>
    <w:tmpl w:val="7B84FD5A"/>
    <w:lvl w:ilvl="0" w:tplc="FD240BD2">
      <w:start w:val="1"/>
      <w:numFmt w:val="decimal"/>
      <w:pStyle w:val="1"/>
      <w:lvlText w:val="%1."/>
      <w:lvlJc w:val="left"/>
      <w:pPr>
        <w:ind w:left="927" w:hanging="360"/>
      </w:pPr>
      <w:rPr>
        <w:rFonts w:cstheme="minorBidi" w:hint="default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DD"/>
    <w:rsid w:val="000B1DA2"/>
    <w:rsid w:val="0013684B"/>
    <w:rsid w:val="001427C0"/>
    <w:rsid w:val="001603C7"/>
    <w:rsid w:val="00185A32"/>
    <w:rsid w:val="002135B4"/>
    <w:rsid w:val="002C3CE7"/>
    <w:rsid w:val="002D1B0F"/>
    <w:rsid w:val="002E64A0"/>
    <w:rsid w:val="00341557"/>
    <w:rsid w:val="003B2B38"/>
    <w:rsid w:val="003D6DF4"/>
    <w:rsid w:val="004D291E"/>
    <w:rsid w:val="004D3FB6"/>
    <w:rsid w:val="00510F61"/>
    <w:rsid w:val="005D47E5"/>
    <w:rsid w:val="005D49CB"/>
    <w:rsid w:val="005D6888"/>
    <w:rsid w:val="005D77B6"/>
    <w:rsid w:val="00672A66"/>
    <w:rsid w:val="006E1B31"/>
    <w:rsid w:val="00734958"/>
    <w:rsid w:val="008A4B95"/>
    <w:rsid w:val="00974862"/>
    <w:rsid w:val="009A7529"/>
    <w:rsid w:val="009C08DD"/>
    <w:rsid w:val="009C4240"/>
    <w:rsid w:val="00A0090D"/>
    <w:rsid w:val="00A12290"/>
    <w:rsid w:val="00AD0CFC"/>
    <w:rsid w:val="00B1578E"/>
    <w:rsid w:val="00B34E79"/>
    <w:rsid w:val="00C01871"/>
    <w:rsid w:val="00C37A83"/>
    <w:rsid w:val="00C914E7"/>
    <w:rsid w:val="00CD211A"/>
    <w:rsid w:val="00CF734B"/>
    <w:rsid w:val="00D13AAF"/>
    <w:rsid w:val="00E53B27"/>
    <w:rsid w:val="00EF0534"/>
    <w:rsid w:val="00F6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6D144-EDFC-4A6B-BE5C-10F6422E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0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05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F0534"/>
    <w:rPr>
      <w:b/>
      <w:bCs/>
    </w:rPr>
  </w:style>
  <w:style w:type="paragraph" w:styleId="a4">
    <w:name w:val="Normal (Web)"/>
    <w:basedOn w:val="a"/>
    <w:uiPriority w:val="99"/>
    <w:semiHidden/>
    <w:unhideWhenUsed/>
    <w:rsid w:val="00EF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F0534"/>
    <w:rPr>
      <w:i/>
      <w:iCs/>
    </w:rPr>
  </w:style>
  <w:style w:type="character" w:styleId="a6">
    <w:name w:val="Hyperlink"/>
    <w:basedOn w:val="a0"/>
    <w:uiPriority w:val="99"/>
    <w:unhideWhenUsed/>
    <w:rsid w:val="00EF053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F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F053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D291E"/>
    <w:pPr>
      <w:ind w:left="720"/>
      <w:contextualSpacing/>
    </w:pPr>
  </w:style>
  <w:style w:type="table" w:styleId="aa">
    <w:name w:val="Table Grid"/>
    <w:basedOn w:val="a1"/>
    <w:uiPriority w:val="59"/>
    <w:rsid w:val="00CF7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next w:val="a"/>
    <w:autoRedefine/>
    <w:rsid w:val="00734958"/>
    <w:pPr>
      <w:numPr>
        <w:numId w:val="2"/>
      </w:numPr>
      <w:tabs>
        <w:tab w:val="right" w:leader="dot" w:pos="426"/>
      </w:tabs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kern w:val="28"/>
      <w:sz w:val="20"/>
      <w:szCs w:val="28"/>
      <w:lang w:val="uk-UA" w:eastAsia="ru-RU"/>
    </w:rPr>
  </w:style>
  <w:style w:type="character" w:customStyle="1" w:styleId="rynqvb">
    <w:name w:val="rynqvb"/>
    <w:basedOn w:val="a0"/>
    <w:rsid w:val="002C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s://ijcs.ro/public/IJCS-24-SI_16_Dedov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https://proc.mmi.kpi.ua/article/view/32234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journals.nupp.edu.ua/znp/article/view/2505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www.researchgate.net/publication/386546996_Review_and_analysis_of_reach_stacker_models_for_handling_operations_in_industry" TargetMode="External"/><Relationship Id="rId10" Type="http://schemas.openxmlformats.org/officeDocument/2006/relationships/hyperlink" Target="https://vlp.com.ua/node/49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ink.springer.com/chapter/10.1007/978-3-030-96603-4_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3984</Words>
  <Characters>2271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Обліковий запис Microsoft</cp:lastModifiedBy>
  <cp:revision>26</cp:revision>
  <dcterms:created xsi:type="dcterms:W3CDTF">2019-09-02T16:27:00Z</dcterms:created>
  <dcterms:modified xsi:type="dcterms:W3CDTF">2025-05-01T12:58:00Z</dcterms:modified>
</cp:coreProperties>
</file>